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9F4E39" w14:textId="177C2FB8" w:rsidR="0002619F" w:rsidRPr="00B95A7A" w:rsidRDefault="0002619F" w:rsidP="0002619F">
      <w:pPr>
        <w:shd w:val="clear" w:color="auto" w:fill="FFFFFF"/>
        <w:spacing w:after="0" w:line="240" w:lineRule="auto"/>
        <w:jc w:val="center"/>
        <w:textAlignment w:val="baseline"/>
        <w:rPr>
          <w:rFonts w:ascii="inherit" w:eastAsia="Times New Roman" w:hAnsi="inherit" w:cs="Arial"/>
          <w:color w:val="555555"/>
          <w:lang w:eastAsia="es-ES"/>
        </w:rPr>
      </w:pPr>
      <w:bookmarkStart w:id="0" w:name="_Hlk54100863"/>
      <w:r w:rsidRPr="00B95A7A">
        <w:rPr>
          <w:rFonts w:ascii="inherit" w:eastAsia="Times New Roman" w:hAnsi="inherit" w:cs="Arial"/>
          <w:color w:val="555555"/>
          <w:lang w:eastAsia="es-ES"/>
        </w:rPr>
        <w:t>DESBUROCRATIZACIÓN</w:t>
      </w:r>
    </w:p>
    <w:p w14:paraId="123F76B2" w14:textId="77777777" w:rsidR="001B3895" w:rsidRPr="00B95A7A" w:rsidRDefault="001B3895" w:rsidP="0002619F">
      <w:pPr>
        <w:shd w:val="clear" w:color="auto" w:fill="FFFFFF"/>
        <w:spacing w:after="0" w:line="240" w:lineRule="auto"/>
        <w:jc w:val="center"/>
        <w:textAlignment w:val="baseline"/>
        <w:rPr>
          <w:rFonts w:ascii="inherit" w:eastAsia="Times New Roman" w:hAnsi="inherit" w:cs="Arial"/>
          <w:color w:val="555555"/>
          <w:lang w:eastAsia="es-ES"/>
        </w:rPr>
      </w:pPr>
    </w:p>
    <w:p w14:paraId="0988D872" w14:textId="77777777" w:rsidR="0002619F" w:rsidRPr="00B95A7A" w:rsidRDefault="0002619F" w:rsidP="0002619F">
      <w:pPr>
        <w:shd w:val="clear" w:color="auto" w:fill="FFFFFF"/>
        <w:spacing w:after="0" w:line="240" w:lineRule="auto"/>
        <w:jc w:val="center"/>
        <w:textAlignment w:val="baseline"/>
        <w:rPr>
          <w:rFonts w:ascii="inherit" w:eastAsia="Times New Roman" w:hAnsi="inherit" w:cs="Arial"/>
          <w:color w:val="555555"/>
          <w:lang w:eastAsia="es-ES"/>
        </w:rPr>
      </w:pPr>
    </w:p>
    <w:bookmarkEnd w:id="0"/>
    <w:p w14:paraId="28FC78F7" w14:textId="2FA94C0A" w:rsidR="0002619F" w:rsidRPr="00B95A7A" w:rsidRDefault="0002619F" w:rsidP="0002619F">
      <w:pPr>
        <w:shd w:val="clear" w:color="auto" w:fill="FFFFFF"/>
        <w:spacing w:after="0" w:line="240" w:lineRule="auto"/>
        <w:jc w:val="center"/>
        <w:textAlignment w:val="baseline"/>
        <w:rPr>
          <w:rFonts w:ascii="inherit" w:eastAsia="Times New Roman" w:hAnsi="inherit" w:cs="Arial"/>
          <w:color w:val="555555"/>
          <w:lang w:eastAsia="es-ES"/>
        </w:rPr>
      </w:pPr>
      <w:r w:rsidRPr="00B95A7A">
        <w:rPr>
          <w:rFonts w:ascii="inherit" w:eastAsia="Times New Roman" w:hAnsi="inherit" w:cs="Arial"/>
          <w:color w:val="555555"/>
          <w:lang w:eastAsia="es-ES"/>
        </w:rPr>
        <w:t>Reunión de negociación 19 de octubre</w:t>
      </w:r>
      <w:r w:rsidR="001B3895" w:rsidRPr="00B95A7A">
        <w:rPr>
          <w:rFonts w:ascii="inherit" w:eastAsia="Times New Roman" w:hAnsi="inherit" w:cs="Arial"/>
          <w:color w:val="555555"/>
          <w:lang w:eastAsia="es-ES"/>
        </w:rPr>
        <w:t>, nueva convocatoria 23 de octubre</w:t>
      </w:r>
    </w:p>
    <w:p w14:paraId="6C45B9FE" w14:textId="49FD2FAC" w:rsidR="00483BD2" w:rsidRPr="00B95A7A" w:rsidRDefault="00483BD2" w:rsidP="00483BD2">
      <w:pPr>
        <w:shd w:val="clear" w:color="auto" w:fill="FFFFFF"/>
        <w:spacing w:after="0" w:line="240" w:lineRule="auto"/>
        <w:textAlignment w:val="baseline"/>
        <w:rPr>
          <w:rFonts w:ascii="inherit" w:eastAsia="Times New Roman" w:hAnsi="inherit" w:cs="Arial"/>
          <w:color w:val="555555"/>
          <w:lang w:eastAsia="es-ES"/>
        </w:rPr>
      </w:pPr>
    </w:p>
    <w:p w14:paraId="111AB0A1" w14:textId="5348C20E" w:rsidR="00483BD2" w:rsidRPr="00B95A7A" w:rsidRDefault="00483BD2" w:rsidP="00C47C18">
      <w:pPr>
        <w:shd w:val="clear" w:color="auto" w:fill="FFFFFF"/>
        <w:spacing w:after="0" w:line="240" w:lineRule="auto"/>
        <w:jc w:val="both"/>
        <w:textAlignment w:val="baseline"/>
        <w:rPr>
          <w:rFonts w:ascii="inherit" w:eastAsia="Times New Roman" w:hAnsi="inherit" w:cs="Arial"/>
          <w:color w:val="555555"/>
          <w:lang w:eastAsia="es-ES"/>
        </w:rPr>
      </w:pPr>
      <w:r w:rsidRPr="00B95A7A">
        <w:rPr>
          <w:rFonts w:ascii="inherit" w:eastAsia="Times New Roman" w:hAnsi="inherit" w:cs="Arial"/>
          <w:color w:val="555555"/>
          <w:lang w:eastAsia="es-ES"/>
        </w:rPr>
        <w:t>Os señalamos en este documento l</w:t>
      </w:r>
      <w:r w:rsidR="00C47C18">
        <w:rPr>
          <w:rFonts w:ascii="inherit" w:eastAsia="Times New Roman" w:hAnsi="inherit" w:cs="Arial"/>
          <w:color w:val="555555"/>
          <w:lang w:eastAsia="es-ES"/>
        </w:rPr>
        <w:t xml:space="preserve">o firmado </w:t>
      </w:r>
      <w:r w:rsidRPr="00B95A7A">
        <w:rPr>
          <w:rFonts w:ascii="inherit" w:eastAsia="Times New Roman" w:hAnsi="inherit" w:cs="Arial"/>
          <w:color w:val="555555"/>
          <w:lang w:eastAsia="es-ES"/>
        </w:rPr>
        <w:t xml:space="preserve"> en la negociación por la cual se desconvocó la huelga. En color gris, negro o negrita lo </w:t>
      </w:r>
      <w:r w:rsidR="00C47C18">
        <w:rPr>
          <w:rFonts w:ascii="inherit" w:eastAsia="Times New Roman" w:hAnsi="inherit" w:cs="Arial"/>
          <w:color w:val="555555"/>
          <w:lang w:eastAsia="es-ES"/>
        </w:rPr>
        <w:t xml:space="preserve">trabajado hasta ahora con la GAP pero que se debe implantar de forma homogénea en los equipos, tal y como se </w:t>
      </w:r>
      <w:proofErr w:type="gramStart"/>
      <w:r w:rsidR="00C47C18">
        <w:rPr>
          <w:rFonts w:ascii="inherit" w:eastAsia="Times New Roman" w:hAnsi="inherit" w:cs="Arial"/>
          <w:color w:val="555555"/>
          <w:lang w:eastAsia="es-ES"/>
        </w:rPr>
        <w:t xml:space="preserve">firmó, </w:t>
      </w:r>
      <w:r w:rsidRPr="00B95A7A">
        <w:rPr>
          <w:rFonts w:ascii="inherit" w:eastAsia="Times New Roman" w:hAnsi="inherit" w:cs="Arial"/>
          <w:color w:val="555555"/>
          <w:lang w:eastAsia="es-ES"/>
        </w:rPr>
        <w:t xml:space="preserve"> </w:t>
      </w:r>
      <w:r w:rsidR="00C47C18">
        <w:rPr>
          <w:rFonts w:ascii="inherit" w:eastAsia="Times New Roman" w:hAnsi="inherit" w:cs="Arial"/>
          <w:color w:val="555555"/>
          <w:lang w:eastAsia="es-ES"/>
        </w:rPr>
        <w:t>y</w:t>
      </w:r>
      <w:proofErr w:type="gramEnd"/>
      <w:r w:rsidR="00C47C18">
        <w:rPr>
          <w:rFonts w:ascii="inherit" w:eastAsia="Times New Roman" w:hAnsi="inherit" w:cs="Arial"/>
          <w:color w:val="555555"/>
          <w:lang w:eastAsia="es-ES"/>
        </w:rPr>
        <w:t xml:space="preserve"> en rojo los puntos que debemos tratar</w:t>
      </w:r>
      <w:r w:rsidR="00A13F16">
        <w:rPr>
          <w:rFonts w:ascii="inherit" w:eastAsia="Times New Roman" w:hAnsi="inherit" w:cs="Arial"/>
          <w:color w:val="555555"/>
          <w:lang w:eastAsia="es-ES"/>
        </w:rPr>
        <w:t xml:space="preserve">, </w:t>
      </w:r>
      <w:r w:rsidR="00B95A7A" w:rsidRPr="00B95A7A">
        <w:rPr>
          <w:rFonts w:ascii="inherit" w:eastAsia="Times New Roman" w:hAnsi="inherit" w:cs="Arial"/>
          <w:color w:val="555555"/>
          <w:lang w:eastAsia="es-ES"/>
        </w:rPr>
        <w:t>en materia de desburocratización.</w:t>
      </w:r>
    </w:p>
    <w:p w14:paraId="59704D04" w14:textId="3980D978" w:rsidR="0002619F" w:rsidRPr="00B95A7A" w:rsidRDefault="0002619F" w:rsidP="00C47C18">
      <w:pPr>
        <w:shd w:val="clear" w:color="auto" w:fill="FFFFFF"/>
        <w:spacing w:after="0" w:line="240" w:lineRule="auto"/>
        <w:jc w:val="both"/>
        <w:textAlignment w:val="baseline"/>
        <w:rPr>
          <w:rFonts w:ascii="inherit" w:eastAsia="Times New Roman" w:hAnsi="inherit" w:cs="Arial"/>
          <w:color w:val="4472C4" w:themeColor="accent1"/>
          <w:sz w:val="26"/>
          <w:szCs w:val="28"/>
          <w:lang w:eastAsia="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8B95A84" w14:textId="77777777" w:rsidR="0002619F" w:rsidRPr="00B95A7A" w:rsidRDefault="0002619F" w:rsidP="0002619F">
      <w:pPr>
        <w:shd w:val="clear" w:color="auto" w:fill="FFFFFF"/>
        <w:spacing w:after="0" w:line="240" w:lineRule="auto"/>
        <w:jc w:val="center"/>
        <w:textAlignment w:val="baseline"/>
        <w:rPr>
          <w:rFonts w:ascii="inherit" w:eastAsia="Times New Roman" w:hAnsi="inherit" w:cs="Arial"/>
          <w:color w:val="4472C4" w:themeColor="accent1"/>
          <w:lang w:eastAsia="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93AD754" w14:textId="77777777" w:rsidR="0002619F" w:rsidRPr="00B95A7A" w:rsidRDefault="0002619F" w:rsidP="000441CC">
      <w:pPr>
        <w:shd w:val="clear" w:color="auto" w:fill="FFFFFF"/>
        <w:spacing w:after="0" w:line="240" w:lineRule="auto"/>
        <w:jc w:val="both"/>
        <w:textAlignment w:val="baseline"/>
        <w:rPr>
          <w:rFonts w:ascii="inherit" w:eastAsia="Times New Roman" w:hAnsi="inherit" w:cs="Arial"/>
          <w:color w:val="4472C4" w:themeColor="accent1"/>
          <w:lang w:eastAsia="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0626332" w14:textId="32A2D9B0" w:rsidR="000441CC" w:rsidRPr="00B95A7A" w:rsidRDefault="000441CC" w:rsidP="000441CC">
      <w:pPr>
        <w:shd w:val="clear" w:color="auto" w:fill="FFFFFF"/>
        <w:spacing w:after="446" w:line="240" w:lineRule="auto"/>
        <w:jc w:val="both"/>
        <w:textAlignment w:val="baseline"/>
        <w:rPr>
          <w:rFonts w:ascii="inherit" w:eastAsia="Times New Roman" w:hAnsi="inherit" w:cs="Arial"/>
          <w:color w:val="555555"/>
          <w:lang w:eastAsia="es-ES"/>
        </w:rPr>
      </w:pPr>
      <w:r w:rsidRPr="00B95A7A">
        <w:rPr>
          <w:rFonts w:ascii="inherit" w:eastAsia="Times New Roman" w:hAnsi="inherit" w:cs="Arial"/>
          <w:color w:val="555555"/>
          <w:lang w:eastAsia="es-ES"/>
        </w:rPr>
        <w:t>En la firma se ha incluido como “prioridad absoluta que las agendas de pediatría y medicina de familia se adecúen en un año a los objetivos e indicadores recogidos en la Memoria de la Ley de Presupuestos para el año 2019, siempre que se acompañen con el incremento en la dotación y cobertura de la plantilla autorizado en el Plan de Actuación”. Es decir, 30 pacientes para Medicina de Familia y 21 pacientes para Pediatría.</w:t>
      </w:r>
    </w:p>
    <w:p w14:paraId="2C86014A" w14:textId="75A8F3E3" w:rsidR="001B3895" w:rsidRPr="00B95A7A" w:rsidRDefault="001B3895" w:rsidP="000441CC">
      <w:pPr>
        <w:shd w:val="clear" w:color="auto" w:fill="FFFFFF"/>
        <w:spacing w:after="446" w:line="240" w:lineRule="auto"/>
        <w:jc w:val="both"/>
        <w:textAlignment w:val="baseline"/>
        <w:rPr>
          <w:rFonts w:ascii="inherit" w:eastAsia="Times New Roman" w:hAnsi="inherit" w:cs="Arial"/>
          <w:color w:val="555555"/>
          <w:lang w:eastAsia="es-ES"/>
        </w:rPr>
      </w:pPr>
      <w:r w:rsidRPr="00B95A7A">
        <w:rPr>
          <w:rFonts w:ascii="inherit" w:eastAsia="Times New Roman" w:hAnsi="inherit" w:cs="Arial"/>
          <w:color w:val="555555"/>
          <w:lang w:eastAsia="es-ES"/>
        </w:rPr>
        <w:t>De inicio es necesario:</w:t>
      </w:r>
    </w:p>
    <w:p w14:paraId="49236635" w14:textId="6FD2EEAB" w:rsidR="005F7635" w:rsidRPr="00B95A7A" w:rsidRDefault="001B3895" w:rsidP="00483BD2">
      <w:pPr>
        <w:jc w:val="both"/>
        <w:rPr>
          <w:rFonts w:ascii="inherit" w:hAnsi="inherit"/>
        </w:rPr>
      </w:pPr>
      <w:r w:rsidRPr="00B95A7A">
        <w:rPr>
          <w:rFonts w:ascii="inherit" w:hAnsi="inherit"/>
        </w:rPr>
        <w:t>.</w:t>
      </w:r>
      <w:r w:rsidR="005F7635" w:rsidRPr="00B95A7A">
        <w:rPr>
          <w:rFonts w:ascii="inherit" w:hAnsi="inherit"/>
        </w:rPr>
        <w:t>Informar (televisión, radio,  cartelería)</w:t>
      </w:r>
      <w:r w:rsidR="00344008" w:rsidRPr="00B95A7A">
        <w:rPr>
          <w:rFonts w:ascii="inherit" w:hAnsi="inherit"/>
        </w:rPr>
        <w:t xml:space="preserve"> </w:t>
      </w:r>
      <w:r w:rsidR="005F7635" w:rsidRPr="00B95A7A">
        <w:rPr>
          <w:rFonts w:ascii="inherit" w:hAnsi="inherit"/>
        </w:rPr>
        <w:t>a la población de la actividad preferente telefónica durante la pandemia.</w:t>
      </w:r>
    </w:p>
    <w:p w14:paraId="6E14E0BC" w14:textId="77777777" w:rsidR="005F7635" w:rsidRPr="00B95A7A" w:rsidRDefault="005F7635" w:rsidP="00483BD2">
      <w:pPr>
        <w:jc w:val="both"/>
        <w:rPr>
          <w:rFonts w:ascii="inherit" w:hAnsi="inherit"/>
        </w:rPr>
      </w:pPr>
      <w:r w:rsidRPr="00B95A7A">
        <w:rPr>
          <w:rFonts w:ascii="inherit" w:hAnsi="inherit"/>
        </w:rPr>
        <w:t>.Adecuación de los tiempos destinados a citas telefónicas (5 minutos o menos es insuficiente)</w:t>
      </w:r>
    </w:p>
    <w:p w14:paraId="31FE7233" w14:textId="77777777" w:rsidR="005F7635" w:rsidRPr="00B95A7A" w:rsidRDefault="005F7635" w:rsidP="00483BD2">
      <w:pPr>
        <w:jc w:val="both"/>
        <w:rPr>
          <w:rFonts w:ascii="inherit" w:hAnsi="inherit"/>
        </w:rPr>
      </w:pPr>
    </w:p>
    <w:p w14:paraId="096FE992" w14:textId="432AA956" w:rsidR="005F7635" w:rsidRPr="00B95A7A" w:rsidRDefault="001B3895" w:rsidP="00483BD2">
      <w:pPr>
        <w:shd w:val="clear" w:color="auto" w:fill="FFFFFF"/>
        <w:spacing w:after="0" w:line="240" w:lineRule="auto"/>
        <w:jc w:val="both"/>
        <w:textAlignment w:val="baseline"/>
        <w:rPr>
          <w:rFonts w:ascii="inherit" w:eastAsia="Times New Roman" w:hAnsi="inherit" w:cs="Arial"/>
          <w:b/>
          <w:bCs/>
          <w:color w:val="555555"/>
          <w:bdr w:val="none" w:sz="0" w:space="0" w:color="auto" w:frame="1"/>
          <w:lang w:eastAsia="es-ES"/>
        </w:rPr>
      </w:pPr>
      <w:r w:rsidRPr="00B95A7A">
        <w:rPr>
          <w:rFonts w:ascii="inherit" w:eastAsia="Times New Roman" w:hAnsi="inherit" w:cs="Arial"/>
          <w:b/>
          <w:bCs/>
          <w:color w:val="555555"/>
          <w:bdr w:val="none" w:sz="0" w:space="0" w:color="auto" w:frame="1"/>
          <w:lang w:eastAsia="es-ES"/>
        </w:rPr>
        <w:t xml:space="preserve">Basado en la </w:t>
      </w:r>
      <w:r w:rsidR="00C47C18">
        <w:rPr>
          <w:rFonts w:ascii="inherit" w:eastAsia="Times New Roman" w:hAnsi="inherit" w:cs="Arial"/>
          <w:b/>
          <w:bCs/>
          <w:color w:val="555555"/>
          <w:bdr w:val="none" w:sz="0" w:space="0" w:color="auto" w:frame="1"/>
          <w:lang w:eastAsia="es-ES"/>
        </w:rPr>
        <w:t>firma del acuerdo de la huelga</w:t>
      </w:r>
      <w:r w:rsidRPr="00B95A7A">
        <w:rPr>
          <w:rFonts w:ascii="inherit" w:eastAsia="Times New Roman" w:hAnsi="inherit" w:cs="Arial"/>
          <w:b/>
          <w:bCs/>
          <w:color w:val="555555"/>
          <w:bdr w:val="none" w:sz="0" w:space="0" w:color="auto" w:frame="1"/>
          <w:lang w:eastAsia="es-ES"/>
        </w:rPr>
        <w:t>:</w:t>
      </w:r>
    </w:p>
    <w:p w14:paraId="42BB1B97" w14:textId="1F1E3D42" w:rsidR="00615FCA" w:rsidRPr="00B95A7A" w:rsidRDefault="00615FCA" w:rsidP="00483BD2">
      <w:pPr>
        <w:shd w:val="clear" w:color="auto" w:fill="FFFFFF"/>
        <w:spacing w:after="0" w:line="240" w:lineRule="auto"/>
        <w:jc w:val="both"/>
        <w:textAlignment w:val="baseline"/>
        <w:rPr>
          <w:rFonts w:ascii="inherit" w:eastAsia="Times New Roman" w:hAnsi="inherit" w:cs="Arial"/>
          <w:b/>
          <w:bCs/>
          <w:color w:val="555555"/>
          <w:bdr w:val="none" w:sz="0" w:space="0" w:color="auto" w:frame="1"/>
          <w:lang w:eastAsia="es-ES"/>
        </w:rPr>
      </w:pPr>
    </w:p>
    <w:p w14:paraId="41318453" w14:textId="77777777" w:rsidR="00615FCA" w:rsidRPr="00B95A7A" w:rsidRDefault="00615FCA" w:rsidP="00483BD2">
      <w:pPr>
        <w:shd w:val="clear" w:color="auto" w:fill="FFFFFF"/>
        <w:spacing w:after="0" w:line="240" w:lineRule="auto"/>
        <w:jc w:val="both"/>
        <w:textAlignment w:val="baseline"/>
        <w:rPr>
          <w:rFonts w:ascii="inherit" w:eastAsia="Times New Roman" w:hAnsi="inherit" w:cs="Arial"/>
          <w:color w:val="555555"/>
          <w:lang w:eastAsia="es-ES"/>
        </w:rPr>
      </w:pPr>
      <w:r w:rsidRPr="00B95A7A">
        <w:rPr>
          <w:rFonts w:ascii="inherit" w:eastAsia="Times New Roman" w:hAnsi="inherit" w:cs="Arial"/>
          <w:b/>
          <w:bCs/>
          <w:color w:val="555555"/>
          <w:bdr w:val="none" w:sz="0" w:space="0" w:color="auto" w:frame="1"/>
          <w:lang w:eastAsia="es-ES"/>
        </w:rPr>
        <w:t>Módulo IT web:</w:t>
      </w:r>
    </w:p>
    <w:p w14:paraId="23AE40FE" w14:textId="664A8B6F" w:rsidR="00615FCA" w:rsidRPr="00B95A7A" w:rsidRDefault="00615FCA" w:rsidP="00483BD2">
      <w:pPr>
        <w:shd w:val="clear" w:color="auto" w:fill="FFFFFF"/>
        <w:spacing w:after="0" w:line="240" w:lineRule="auto"/>
        <w:ind w:left="1350"/>
        <w:jc w:val="both"/>
        <w:textAlignment w:val="baseline"/>
        <w:rPr>
          <w:rFonts w:ascii="inherit" w:eastAsia="Times New Roman" w:hAnsi="inherit" w:cs="Arial"/>
          <w:color w:val="555555"/>
          <w:lang w:eastAsia="es-ES"/>
        </w:rPr>
      </w:pPr>
      <w:r w:rsidRPr="00B95A7A">
        <w:rPr>
          <w:rFonts w:ascii="inherit" w:eastAsia="Times New Roman" w:hAnsi="inherit" w:cs="Arial"/>
          <w:color w:val="555555"/>
          <w:lang w:eastAsia="es-ES"/>
        </w:rPr>
        <w:t>Se compromete a implementar todas las medidas de desburocratización en referencia al módulo IT web que se han realizado en este ámbito y que no se han implantado de forma homogénea:</w:t>
      </w:r>
    </w:p>
    <w:p w14:paraId="54D4140A" w14:textId="6711A0FE" w:rsidR="00615FCA" w:rsidRPr="00B95A7A" w:rsidRDefault="00615FCA" w:rsidP="00483BD2">
      <w:pPr>
        <w:shd w:val="clear" w:color="auto" w:fill="FFFFFF"/>
        <w:spacing w:after="0" w:line="240" w:lineRule="auto"/>
        <w:ind w:left="1350"/>
        <w:jc w:val="both"/>
        <w:textAlignment w:val="baseline"/>
        <w:rPr>
          <w:rFonts w:ascii="inherit" w:eastAsia="Times New Roman" w:hAnsi="inherit" w:cs="Arial"/>
          <w:color w:val="555555"/>
          <w:lang w:eastAsia="es-ES"/>
        </w:rPr>
      </w:pPr>
    </w:p>
    <w:p w14:paraId="2A5A168D" w14:textId="2AF8F968" w:rsidR="00615FCA" w:rsidRPr="00B95A7A" w:rsidRDefault="00615FCA" w:rsidP="00483BD2">
      <w:pPr>
        <w:shd w:val="clear" w:color="auto" w:fill="FFFFFF"/>
        <w:spacing w:after="0" w:line="240" w:lineRule="auto"/>
        <w:ind w:left="1350"/>
        <w:jc w:val="both"/>
        <w:textAlignment w:val="baseline"/>
        <w:rPr>
          <w:rFonts w:ascii="inherit" w:eastAsia="Times New Roman" w:hAnsi="inherit" w:cs="Arial"/>
          <w:b/>
          <w:bCs/>
          <w:color w:val="555555"/>
          <w:lang w:eastAsia="es-ES"/>
        </w:rPr>
      </w:pPr>
      <w:r w:rsidRPr="00B95A7A">
        <w:rPr>
          <w:rFonts w:ascii="inherit" w:eastAsia="Times New Roman" w:hAnsi="inherit" w:cs="Arial"/>
          <w:color w:val="555555"/>
          <w:lang w:eastAsia="es-ES"/>
        </w:rPr>
        <w:t xml:space="preserve">Puesta en marcha de la IT web en Hospitalaria: </w:t>
      </w:r>
      <w:r w:rsidRPr="00B95A7A">
        <w:rPr>
          <w:rFonts w:ascii="inherit" w:eastAsia="Times New Roman" w:hAnsi="inherit" w:cs="Arial"/>
          <w:b/>
          <w:bCs/>
          <w:color w:val="555555"/>
          <w:lang w:eastAsia="es-ES"/>
        </w:rPr>
        <w:t>nos informan que lo van a po</w:t>
      </w:r>
      <w:r w:rsidR="00C47C18">
        <w:rPr>
          <w:rFonts w:ascii="inherit" w:eastAsia="Times New Roman" w:hAnsi="inherit" w:cs="Arial"/>
          <w:b/>
          <w:bCs/>
          <w:color w:val="555555"/>
          <w:lang w:eastAsia="es-ES"/>
        </w:rPr>
        <w:t>ner en marcha en el segundo trimestre del 2021,</w:t>
      </w:r>
      <w:r w:rsidRPr="00B95A7A">
        <w:rPr>
          <w:rFonts w:ascii="inherit" w:eastAsia="Times New Roman" w:hAnsi="inherit" w:cs="Arial"/>
          <w:b/>
          <w:bCs/>
          <w:color w:val="555555"/>
          <w:lang w:eastAsia="es-ES"/>
        </w:rPr>
        <w:t xml:space="preserve"> primero en las consultas de Psiquiatría, Reumatología y Ginecología, posteriormente en las demás.   </w:t>
      </w:r>
    </w:p>
    <w:p w14:paraId="6F0005C5" w14:textId="13880F6B" w:rsidR="00615FCA" w:rsidRPr="00B95A7A" w:rsidRDefault="00615FCA" w:rsidP="00483BD2">
      <w:pPr>
        <w:shd w:val="clear" w:color="auto" w:fill="FFFFFF"/>
        <w:spacing w:after="0" w:line="240" w:lineRule="auto"/>
        <w:jc w:val="both"/>
        <w:textAlignment w:val="baseline"/>
        <w:rPr>
          <w:rFonts w:ascii="inherit" w:eastAsia="Times New Roman" w:hAnsi="inherit" w:cs="Arial"/>
          <w:color w:val="555555"/>
          <w:lang w:eastAsia="es-ES"/>
        </w:rPr>
      </w:pPr>
      <w:r w:rsidRPr="00B95A7A">
        <w:rPr>
          <w:rFonts w:ascii="inherit" w:eastAsia="Times New Roman" w:hAnsi="inherit" w:cs="Arial"/>
          <w:noProof/>
          <w:color w:val="555555"/>
          <w:lang w:eastAsia="es-ES"/>
        </w:rPr>
        <mc:AlternateContent>
          <mc:Choice Requires="wps">
            <w:drawing>
              <wp:anchor distT="0" distB="0" distL="114300" distR="114300" simplePos="0" relativeHeight="251679744" behindDoc="0" locked="0" layoutInCell="1" allowOverlap="1" wp14:anchorId="03FC3653" wp14:editId="7DBCD1BC">
                <wp:simplePos x="0" y="0"/>
                <wp:positionH relativeFrom="column">
                  <wp:posOffset>1167765</wp:posOffset>
                </wp:positionH>
                <wp:positionV relativeFrom="paragraph">
                  <wp:posOffset>635</wp:posOffset>
                </wp:positionV>
                <wp:extent cx="0" cy="295275"/>
                <wp:effectExtent l="95250" t="0" r="57150" b="66675"/>
                <wp:wrapNone/>
                <wp:docPr id="7" name="7 Conector recto de flecha"/>
                <wp:cNvGraphicFramePr/>
                <a:graphic xmlns:a="http://schemas.openxmlformats.org/drawingml/2006/main">
                  <a:graphicData uri="http://schemas.microsoft.com/office/word/2010/wordprocessingShape">
                    <wps:wsp>
                      <wps:cNvCnPr/>
                      <wps:spPr>
                        <a:xfrm>
                          <a:off x="0" y="0"/>
                          <a:ext cx="0" cy="295275"/>
                        </a:xfrm>
                        <a:prstGeom prst="straightConnector1">
                          <a:avLst/>
                        </a:prstGeom>
                        <a:noFill/>
                        <a:ln w="6350" cap="flat" cmpd="sng" algn="ctr">
                          <a:solidFill>
                            <a:srgbClr val="4472C4"/>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5FB924A5" id="_x0000_t32" coordsize="21600,21600" o:spt="32" o:oned="t" path="m,l21600,21600e" filled="f">
                <v:path arrowok="t" fillok="f" o:connecttype="none"/>
                <o:lock v:ext="edit" shapetype="t"/>
              </v:shapetype>
              <v:shape id="7 Conector recto de flecha" o:spid="_x0000_s1026" type="#_x0000_t32" style="position:absolute;margin-left:91.95pt;margin-top:.05pt;width:0;height:23.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" strokecolor="#4472c4" strokeweight=".5pt">
                <v:stroke endarrow="open" joinstyle="miter"/>
              </v:shape>
            </w:pict>
          </mc:Fallback>
        </mc:AlternateContent>
      </w:r>
      <w:r w:rsidRPr="00B95A7A">
        <w:rPr>
          <w:rFonts w:ascii="inherit" w:eastAsia="Times New Roman" w:hAnsi="inherit" w:cs="Arial"/>
          <w:color w:val="555555"/>
          <w:lang w:eastAsia="es-ES"/>
        </w:rPr>
        <w:tab/>
      </w:r>
      <w:r w:rsidRPr="00B95A7A">
        <w:rPr>
          <w:rFonts w:ascii="inherit" w:eastAsia="Times New Roman" w:hAnsi="inherit" w:cs="Arial"/>
          <w:color w:val="555555"/>
          <w:lang w:eastAsia="es-ES"/>
        </w:rPr>
        <w:tab/>
      </w:r>
    </w:p>
    <w:p w14:paraId="6EEA4AED" w14:textId="77777777" w:rsidR="00615FCA" w:rsidRPr="00B95A7A" w:rsidRDefault="00615FCA" w:rsidP="00483BD2">
      <w:pPr>
        <w:shd w:val="clear" w:color="auto" w:fill="FFFFFF"/>
        <w:spacing w:after="0" w:line="240" w:lineRule="auto"/>
        <w:jc w:val="both"/>
        <w:textAlignment w:val="baseline"/>
        <w:rPr>
          <w:rFonts w:ascii="inherit" w:eastAsia="Times New Roman" w:hAnsi="inherit" w:cs="Arial"/>
          <w:color w:val="555555"/>
          <w:lang w:eastAsia="es-ES"/>
        </w:rPr>
      </w:pPr>
    </w:p>
    <w:p w14:paraId="2D4969C0" w14:textId="7F46B91C" w:rsidR="00615FCA" w:rsidRPr="00B95A7A" w:rsidRDefault="00615FCA" w:rsidP="00483BD2">
      <w:pPr>
        <w:ind w:left="1080"/>
        <w:jc w:val="both"/>
        <w:rPr>
          <w:rFonts w:ascii="inherit" w:hAnsi="inherit"/>
        </w:rPr>
      </w:pPr>
      <w:r w:rsidRPr="00B95A7A">
        <w:rPr>
          <w:rFonts w:ascii="inherit" w:hAnsi="inherit"/>
        </w:rPr>
        <w:t>No emitir bajas, partes de confirmación, informes y altas de procesos estrictamente hospitalarios.</w:t>
      </w:r>
    </w:p>
    <w:p w14:paraId="57386A39" w14:textId="6DB16D52" w:rsidR="00615FCA" w:rsidRPr="00B95A7A" w:rsidRDefault="00615FCA" w:rsidP="00483BD2">
      <w:pPr>
        <w:ind w:left="1080"/>
        <w:jc w:val="both"/>
        <w:rPr>
          <w:rFonts w:ascii="inherit" w:hAnsi="inherit"/>
          <w:b/>
          <w:bCs/>
        </w:rPr>
      </w:pPr>
      <w:r w:rsidRPr="00B95A7A">
        <w:rPr>
          <w:rFonts w:ascii="inherit" w:hAnsi="inherit"/>
        </w:rPr>
        <w:t xml:space="preserve">No emitir bajas, partes de confirmación ni altas, se deben realizar de forma telemática: nos informan que </w:t>
      </w:r>
      <w:r w:rsidRPr="00B95A7A">
        <w:rPr>
          <w:rFonts w:ascii="inherit" w:hAnsi="inherit"/>
          <w:b/>
          <w:bCs/>
        </w:rPr>
        <w:t xml:space="preserve">ya han hablado con el INSS de modo que remita a las empresas de pago directo la información de las bajas </w:t>
      </w:r>
      <w:r w:rsidR="00483BD2" w:rsidRPr="00B95A7A">
        <w:rPr>
          <w:rFonts w:ascii="inherit" w:hAnsi="inherit"/>
          <w:b/>
          <w:bCs/>
        </w:rPr>
        <w:t>d</w:t>
      </w:r>
      <w:r w:rsidRPr="00B95A7A">
        <w:rPr>
          <w:rFonts w:ascii="inherit" w:hAnsi="inherit"/>
          <w:b/>
          <w:bCs/>
        </w:rPr>
        <w:t xml:space="preserve">e los trabajadores </w:t>
      </w:r>
      <w:r w:rsidR="00483BD2" w:rsidRPr="00B95A7A">
        <w:rPr>
          <w:rFonts w:ascii="inherit" w:hAnsi="inherit"/>
          <w:b/>
          <w:bCs/>
        </w:rPr>
        <w:t>sin necesidad de imprimirlo, en caso de pago indirecto están en las negociaciones para conseguirlo, pero estas bajas pueden e</w:t>
      </w:r>
      <w:r w:rsidR="00C47C18">
        <w:rPr>
          <w:rFonts w:ascii="inherit" w:hAnsi="inherit"/>
          <w:b/>
          <w:bCs/>
        </w:rPr>
        <w:t>ntregar se en la administración y como se colgarán en la carpeta del paciente, éste lo podrá imprimir en su casa si lo necesita.</w:t>
      </w:r>
    </w:p>
    <w:p w14:paraId="7145440E" w14:textId="0950D409" w:rsidR="00483BD2" w:rsidRPr="00B95A7A" w:rsidRDefault="00483BD2" w:rsidP="00483BD2">
      <w:pPr>
        <w:ind w:left="1080"/>
        <w:jc w:val="both"/>
        <w:rPr>
          <w:rFonts w:ascii="inherit" w:hAnsi="inherit"/>
          <w:b/>
          <w:bCs/>
        </w:rPr>
      </w:pPr>
    </w:p>
    <w:p w14:paraId="7CE315FD" w14:textId="25297AC7" w:rsidR="00483BD2" w:rsidRDefault="00483BD2" w:rsidP="00483BD2">
      <w:pPr>
        <w:ind w:left="1080"/>
        <w:jc w:val="both"/>
        <w:rPr>
          <w:rFonts w:ascii="inherit" w:hAnsi="inherit"/>
          <w:b/>
          <w:bCs/>
        </w:rPr>
      </w:pPr>
      <w:r w:rsidRPr="00B95A7A">
        <w:rPr>
          <w:rFonts w:ascii="inherit" w:hAnsi="inherit"/>
          <w:b/>
          <w:bCs/>
        </w:rPr>
        <w:lastRenderedPageBreak/>
        <w:t xml:space="preserve">Código C.N.O. debe ponerse de forma automática: </w:t>
      </w:r>
      <w:r w:rsidR="003C4F47">
        <w:rPr>
          <w:rFonts w:ascii="inherit" w:hAnsi="inherit"/>
          <w:b/>
          <w:bCs/>
        </w:rPr>
        <w:t xml:space="preserve">el 19 de octubre nos informan que </w:t>
      </w:r>
      <w:r w:rsidRPr="00B95A7A">
        <w:rPr>
          <w:rFonts w:ascii="inherit" w:hAnsi="inherit"/>
          <w:b/>
          <w:bCs/>
        </w:rPr>
        <w:t>ya</w:t>
      </w:r>
      <w:r w:rsidR="003C4F47">
        <w:rPr>
          <w:rFonts w:ascii="inherit" w:hAnsi="inherit"/>
          <w:b/>
          <w:bCs/>
        </w:rPr>
        <w:t xml:space="preserve"> está</w:t>
      </w:r>
      <w:r w:rsidRPr="00B95A7A">
        <w:rPr>
          <w:rFonts w:ascii="inherit" w:hAnsi="inherit"/>
          <w:b/>
          <w:bCs/>
        </w:rPr>
        <w:t xml:space="preserve"> conseguido.</w:t>
      </w:r>
    </w:p>
    <w:p w14:paraId="732DDCE2" w14:textId="77777777" w:rsidR="001A7D59" w:rsidRPr="00B95A7A" w:rsidRDefault="001A7D59" w:rsidP="00483BD2">
      <w:pPr>
        <w:ind w:left="1080"/>
        <w:jc w:val="both"/>
        <w:rPr>
          <w:rFonts w:ascii="inherit" w:hAnsi="inherit"/>
          <w:b/>
          <w:bCs/>
        </w:rPr>
      </w:pPr>
    </w:p>
    <w:p w14:paraId="18CDAB13" w14:textId="765EE6EA" w:rsidR="00483BD2" w:rsidRDefault="001A7D59" w:rsidP="001A7D59">
      <w:pPr>
        <w:shd w:val="clear" w:color="auto" w:fill="FFFFFF"/>
        <w:spacing w:after="0" w:line="240" w:lineRule="auto"/>
        <w:textAlignment w:val="baseline"/>
        <w:rPr>
          <w:rFonts w:ascii="inherit" w:eastAsia="Times New Roman" w:hAnsi="inherit" w:cs="Arial"/>
          <w:color w:val="555555"/>
          <w:lang w:eastAsia="es-ES"/>
        </w:rPr>
      </w:pPr>
      <w:r w:rsidRPr="00B95A7A">
        <w:rPr>
          <w:rFonts w:ascii="inherit" w:eastAsia="Times New Roman" w:hAnsi="inherit" w:cs="Arial"/>
          <w:color w:val="555555"/>
          <w:lang w:eastAsia="es-ES"/>
        </w:rPr>
        <w:t>DESBUROCRATIZACIÓN</w:t>
      </w:r>
      <w:r>
        <w:rPr>
          <w:rFonts w:ascii="inherit" w:eastAsia="Times New Roman" w:hAnsi="inherit" w:cs="Arial"/>
          <w:color w:val="555555"/>
          <w:lang w:eastAsia="es-ES"/>
        </w:rPr>
        <w:t xml:space="preserve"> COVID</w:t>
      </w:r>
    </w:p>
    <w:p w14:paraId="3D7E8DEA" w14:textId="77777777" w:rsidR="00182E0F" w:rsidRDefault="00182E0F" w:rsidP="001A7D59">
      <w:pPr>
        <w:shd w:val="clear" w:color="auto" w:fill="FFFFFF"/>
        <w:spacing w:after="0" w:line="240" w:lineRule="auto"/>
        <w:textAlignment w:val="baseline"/>
        <w:rPr>
          <w:rFonts w:ascii="inherit" w:eastAsia="Times New Roman" w:hAnsi="inherit" w:cs="Arial"/>
          <w:color w:val="555555"/>
          <w:lang w:eastAsia="es-ES"/>
        </w:rPr>
      </w:pPr>
    </w:p>
    <w:p w14:paraId="3B1710D1" w14:textId="49898C75" w:rsidR="00182E0F" w:rsidRPr="00182E0F" w:rsidRDefault="00182E0F" w:rsidP="001A7D59">
      <w:pPr>
        <w:shd w:val="clear" w:color="auto" w:fill="FFFFFF"/>
        <w:spacing w:after="0" w:line="240" w:lineRule="auto"/>
        <w:textAlignment w:val="baseline"/>
        <w:rPr>
          <w:rFonts w:ascii="inherit" w:eastAsia="Times New Roman" w:hAnsi="inherit" w:cs="Arial"/>
          <w:b/>
          <w:color w:val="FF0000"/>
          <w:sz w:val="32"/>
          <w:lang w:eastAsia="es-ES"/>
        </w:rPr>
      </w:pPr>
      <w:r w:rsidRPr="00182E0F">
        <w:rPr>
          <w:rFonts w:ascii="inherit" w:eastAsia="Times New Roman" w:hAnsi="inherit" w:cs="Arial"/>
          <w:b/>
          <w:color w:val="FF0000"/>
          <w:sz w:val="32"/>
          <w:lang w:eastAsia="es-ES"/>
        </w:rPr>
        <w:t>LOS MEDICOS DE FAMILIA ATIENDEN PACIENTES COVID POSITIVO CON SINTOMAS</w:t>
      </w:r>
      <w:r w:rsidR="009C3579">
        <w:rPr>
          <w:rFonts w:ascii="inherit" w:eastAsia="Times New Roman" w:hAnsi="inherit" w:cs="Arial"/>
          <w:b/>
          <w:color w:val="FF0000"/>
          <w:sz w:val="32"/>
          <w:lang w:eastAsia="es-ES"/>
        </w:rPr>
        <w:t xml:space="preserve"> </w:t>
      </w:r>
    </w:p>
    <w:p w14:paraId="5D58D154" w14:textId="77777777" w:rsidR="001A7D59" w:rsidRPr="00182E0F" w:rsidRDefault="001A7D59" w:rsidP="001A7D59">
      <w:pPr>
        <w:shd w:val="clear" w:color="auto" w:fill="FFFFFF"/>
        <w:spacing w:after="0" w:line="240" w:lineRule="auto"/>
        <w:textAlignment w:val="baseline"/>
        <w:rPr>
          <w:rFonts w:ascii="inherit" w:hAnsi="inherit"/>
          <w:b/>
          <w:bCs/>
          <w:sz w:val="32"/>
        </w:rPr>
      </w:pPr>
    </w:p>
    <w:p w14:paraId="25602DC1" w14:textId="591E4043" w:rsidR="005F7635" w:rsidRPr="00B95A7A" w:rsidRDefault="00483BD2" w:rsidP="005F7635">
      <w:pPr>
        <w:shd w:val="clear" w:color="auto" w:fill="FFFFFF"/>
        <w:spacing w:after="0" w:line="240" w:lineRule="auto"/>
        <w:jc w:val="both"/>
        <w:textAlignment w:val="baseline"/>
        <w:rPr>
          <w:rFonts w:ascii="inherit" w:eastAsia="Times New Roman" w:hAnsi="inherit" w:cs="Arial"/>
          <w:b/>
          <w:bCs/>
          <w:color w:val="555555"/>
          <w:bdr w:val="none" w:sz="0" w:space="0" w:color="auto" w:frame="1"/>
          <w:lang w:eastAsia="es-ES"/>
        </w:rPr>
      </w:pPr>
      <w:r w:rsidRPr="00B95A7A">
        <w:rPr>
          <w:rFonts w:ascii="inherit" w:eastAsia="Times New Roman" w:hAnsi="inherit" w:cs="Arial"/>
          <w:color w:val="555555"/>
          <w:lang w:eastAsia="es-ES"/>
        </w:rPr>
        <w:t xml:space="preserve">Con este acuerdo, la Administración se ha comprometido a sacar de las consultas médicas toda aquella actividad no clínica y no estrictamente médica relacionada con la </w:t>
      </w:r>
      <w:r w:rsidRPr="00B95A7A">
        <w:rPr>
          <w:rFonts w:ascii="inherit" w:eastAsia="Times New Roman" w:hAnsi="inherit" w:cs="Arial"/>
          <w:b/>
          <w:color w:val="555555"/>
          <w:lang w:eastAsia="es-ES"/>
        </w:rPr>
        <w:t>Covid-19 de manera inmediata</w:t>
      </w:r>
      <w:r w:rsidRPr="00B95A7A">
        <w:rPr>
          <w:rFonts w:ascii="inherit" w:eastAsia="Times New Roman" w:hAnsi="inherit" w:cs="Arial"/>
          <w:color w:val="555555"/>
          <w:lang w:eastAsia="es-ES"/>
        </w:rPr>
        <w:t>. </w:t>
      </w:r>
      <w:r w:rsidRPr="00B95A7A">
        <w:rPr>
          <w:rFonts w:ascii="inherit" w:eastAsia="Times New Roman" w:hAnsi="inherit" w:cs="Arial"/>
          <w:b/>
          <w:bCs/>
          <w:color w:val="555555"/>
          <w:bdr w:val="none" w:sz="0" w:space="0" w:color="auto" w:frame="1"/>
          <w:lang w:eastAsia="es-ES"/>
        </w:rPr>
        <w:t>Esto supone liberar al facultativo del rastreo de casos estrechos, la comunicación de resultados a pacientes asintomáticos y de toda la documentación que no sea clínica.</w:t>
      </w:r>
    </w:p>
    <w:p w14:paraId="75C802ED" w14:textId="77777777" w:rsidR="005F7635" w:rsidRPr="00B95A7A" w:rsidRDefault="005F7635" w:rsidP="00ED7068">
      <w:pPr>
        <w:shd w:val="clear" w:color="auto" w:fill="FFFFFF"/>
        <w:spacing w:after="0" w:line="240" w:lineRule="auto"/>
        <w:jc w:val="both"/>
        <w:textAlignment w:val="baseline"/>
        <w:rPr>
          <w:rFonts w:ascii="inherit" w:eastAsia="Times New Roman" w:hAnsi="inherit" w:cs="Arial"/>
          <w:color w:val="555555"/>
          <w:lang w:eastAsia="es-ES"/>
        </w:rPr>
      </w:pPr>
    </w:p>
    <w:p w14:paraId="152538AF" w14:textId="168DF13E" w:rsidR="005F7635" w:rsidRPr="00B95A7A" w:rsidRDefault="005F7635" w:rsidP="00ED7068">
      <w:pPr>
        <w:jc w:val="both"/>
        <w:rPr>
          <w:rFonts w:ascii="inherit" w:hAnsi="inherit"/>
        </w:rPr>
      </w:pPr>
      <w:r w:rsidRPr="00B95A7A">
        <w:rPr>
          <w:rFonts w:ascii="inherit" w:hAnsi="inherit"/>
          <w:b/>
          <w:bCs/>
        </w:rPr>
        <w:t>No rastreo de contactos</w:t>
      </w:r>
      <w:r w:rsidRPr="00B95A7A">
        <w:rPr>
          <w:rFonts w:ascii="inherit" w:hAnsi="inherit"/>
        </w:rPr>
        <w:t xml:space="preserve">, </w:t>
      </w:r>
      <w:r w:rsidR="000B1618" w:rsidRPr="00B95A7A">
        <w:rPr>
          <w:rFonts w:ascii="inherit" w:hAnsi="inherit"/>
        </w:rPr>
        <w:t>en el resto de las</w:t>
      </w:r>
      <w:r w:rsidR="00C15C55" w:rsidRPr="00B95A7A">
        <w:rPr>
          <w:rFonts w:ascii="inherit" w:hAnsi="inherit"/>
        </w:rPr>
        <w:t xml:space="preserve"> epid</w:t>
      </w:r>
      <w:r w:rsidR="00C47C18">
        <w:rPr>
          <w:rFonts w:ascii="inherit" w:hAnsi="inherit"/>
        </w:rPr>
        <w:t>emias el estudio de contactos NO</w:t>
      </w:r>
      <w:r w:rsidR="00C15C55" w:rsidRPr="00B95A7A">
        <w:rPr>
          <w:rFonts w:ascii="inherit" w:hAnsi="inherit"/>
        </w:rPr>
        <w:t xml:space="preserve"> se realiza en las consultas de medicina de familia, </w:t>
      </w:r>
      <w:r w:rsidR="00196D50" w:rsidRPr="00B95A7A">
        <w:rPr>
          <w:rFonts w:ascii="inherit" w:hAnsi="inherit"/>
        </w:rPr>
        <w:t xml:space="preserve">EL FACTOR LIMITANTE ES LA NECESIDAD DE REALIZAR BAJAS </w:t>
      </w:r>
    </w:p>
    <w:p w14:paraId="4FFC4B58" w14:textId="04D7BC4D" w:rsidR="005F7635" w:rsidRPr="00B95A7A" w:rsidRDefault="005F7635" w:rsidP="00ED7068">
      <w:pPr>
        <w:jc w:val="both"/>
        <w:rPr>
          <w:rFonts w:ascii="inherit" w:hAnsi="inherit"/>
        </w:rPr>
      </w:pPr>
      <w:r w:rsidRPr="00B95A7A">
        <w:rPr>
          <w:rFonts w:ascii="inherit" w:hAnsi="inherit"/>
        </w:rPr>
        <w:tab/>
      </w:r>
      <w:r w:rsidR="00C15C55" w:rsidRPr="00B95A7A">
        <w:rPr>
          <w:rFonts w:ascii="inherit" w:hAnsi="inherit"/>
        </w:rPr>
        <w:t xml:space="preserve">PCR + </w:t>
      </w:r>
      <w:r w:rsidRPr="00B95A7A">
        <w:rPr>
          <w:rFonts w:ascii="inherit" w:hAnsi="inherit"/>
        </w:rPr>
        <w:t xml:space="preserve">Ante caso positivo, </w:t>
      </w:r>
      <w:r w:rsidRPr="00B95A7A">
        <w:rPr>
          <w:rFonts w:ascii="inherit" w:hAnsi="inherit"/>
          <w:color w:val="FF0000"/>
        </w:rPr>
        <w:t>no rastreo de contactos</w:t>
      </w:r>
      <w:r w:rsidRPr="00B95A7A">
        <w:rPr>
          <w:rFonts w:ascii="inherit" w:hAnsi="inherit"/>
        </w:rPr>
        <w:t xml:space="preserve">: NO búsqueda de los contactos estrechos y contactos convivientes, no citar las </w:t>
      </w:r>
      <w:proofErr w:type="spellStart"/>
      <w:r w:rsidRPr="00B95A7A">
        <w:rPr>
          <w:rFonts w:ascii="inherit" w:hAnsi="inherit"/>
        </w:rPr>
        <w:t>PCRs</w:t>
      </w:r>
      <w:proofErr w:type="spellEnd"/>
      <w:r w:rsidRPr="00B95A7A">
        <w:rPr>
          <w:rFonts w:ascii="inherit" w:hAnsi="inherit"/>
        </w:rPr>
        <w:t xml:space="preserve">, no explicación de las medidas de aislamiento a todos </w:t>
      </w:r>
    </w:p>
    <w:p w14:paraId="1CE34A89" w14:textId="1566568C" w:rsidR="005F7635" w:rsidRPr="00B95A7A" w:rsidRDefault="00615FCA" w:rsidP="00ED7068">
      <w:pPr>
        <w:jc w:val="both"/>
        <w:rPr>
          <w:rFonts w:ascii="inherit" w:hAnsi="inherit"/>
          <w:color w:val="FF0000"/>
        </w:rPr>
      </w:pPr>
      <w:r w:rsidRPr="00B95A7A">
        <w:rPr>
          <w:rFonts w:ascii="inherit" w:hAnsi="inherit"/>
          <w:noProof/>
          <w:color w:val="FF0000"/>
          <w:lang w:eastAsia="es-ES"/>
        </w:rPr>
        <mc:AlternateContent>
          <mc:Choice Requires="wps">
            <w:drawing>
              <wp:anchor distT="0" distB="0" distL="114300" distR="114300" simplePos="0" relativeHeight="251659264" behindDoc="0" locked="0" layoutInCell="1" allowOverlap="1" wp14:anchorId="3FBDE880" wp14:editId="5284288C">
                <wp:simplePos x="0" y="0"/>
                <wp:positionH relativeFrom="column">
                  <wp:posOffset>3129915</wp:posOffset>
                </wp:positionH>
                <wp:positionV relativeFrom="paragraph">
                  <wp:posOffset>172085</wp:posOffset>
                </wp:positionV>
                <wp:extent cx="2333625" cy="1581150"/>
                <wp:effectExtent l="0" t="0" r="28575" b="19050"/>
                <wp:wrapNone/>
                <wp:docPr id="2" name="2 Cuadro de texto"/>
                <wp:cNvGraphicFramePr/>
                <a:graphic xmlns:a="http://schemas.openxmlformats.org/drawingml/2006/main">
                  <a:graphicData uri="http://schemas.microsoft.com/office/word/2010/wordprocessingShape">
                    <wps:wsp>
                      <wps:cNvSpPr txBox="1"/>
                      <wps:spPr>
                        <a:xfrm>
                          <a:off x="0" y="0"/>
                          <a:ext cx="2333625" cy="1581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2AAFDE5" w14:textId="60E17420" w:rsidR="005F7635" w:rsidRPr="0016775C" w:rsidRDefault="00196D50" w:rsidP="005F7635">
                            <w:pPr>
                              <w:rPr>
                                <w:color w:val="00B050"/>
                              </w:rPr>
                            </w:pPr>
                            <w:r>
                              <w:rPr>
                                <w:color w:val="00B050"/>
                              </w:rPr>
                              <w:t xml:space="preserve">Punto hablado ya la reunión, por las instrucciones </w:t>
                            </w:r>
                            <w:r w:rsidR="00615FCA">
                              <w:rPr>
                                <w:color w:val="00B050"/>
                              </w:rPr>
                              <w:t>a nivel nacional la baja debe hacerse, puede realizarse en un solo acto y emitirse</w:t>
                            </w:r>
                            <w:r w:rsidR="003B1DBB">
                              <w:rPr>
                                <w:color w:val="00B050"/>
                              </w:rPr>
                              <w:t xml:space="preserve"> en la carpeta del paciente para que lo pueda imprimir desde casa</w:t>
                            </w:r>
                            <w:r w:rsidR="00615FCA">
                              <w:rPr>
                                <w:color w:val="00B050"/>
                              </w:rPr>
                              <w:t xml:space="preserve"> y</w:t>
                            </w:r>
                            <w:r w:rsidR="003B1DBB">
                              <w:rPr>
                                <w:color w:val="00B050"/>
                              </w:rPr>
                              <w:t>/o</w:t>
                            </w:r>
                            <w:r w:rsidR="00615FCA">
                              <w:rPr>
                                <w:color w:val="00B050"/>
                              </w:rPr>
                              <w:t xml:space="preserve"> entregarse por la administración</w:t>
                            </w:r>
                            <w:r w:rsidR="003B1DBB">
                              <w:rPr>
                                <w:color w:val="00B050"/>
                              </w:rPr>
                              <w:t xml:space="preserve"> o realizarlo TELETRABAJADORES</w:t>
                            </w:r>
                            <w:r w:rsidR="00615FCA">
                              <w:rPr>
                                <w:color w:val="00B05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FBDE880" id="_x0000_t202" coordsize="21600,21600" o:spt="202" path="m,l,21600r21600,l21600,xe">
                <v:stroke joinstyle="miter"/>
                <v:path gradientshapeok="t" o:connecttype="rect"/>
              </v:shapetype>
              <v:shape id="2 Cuadro de texto" o:spid="_x0000_s1026" type="#_x0000_t202" style="position:absolute;left:0;text-align:left;margin-left:246.45pt;margin-top:13.55pt;width:183.75pt;height:12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" fillcolor="white [3201]" strokeweight=".5pt">
                <v:textbox>
                  <w:txbxContent>
                    <w:p w14:paraId="42AAFDE5" w14:textId="60E17420" w:rsidR="005F7635" w:rsidRPr="0016775C" w:rsidRDefault="00196D50" w:rsidP="005F7635">
                      <w:pPr>
                        <w:rPr>
                          <w:color w:val="00B050"/>
                        </w:rPr>
                      </w:pPr>
                      <w:r>
                        <w:rPr>
                          <w:color w:val="00B050"/>
                        </w:rPr>
                        <w:t xml:space="preserve">Punto hablado ya la reunión, por las instrucciones </w:t>
                      </w:r>
                      <w:r w:rsidR="00615FCA">
                        <w:rPr>
                          <w:color w:val="00B050"/>
                        </w:rPr>
                        <w:t>a nivel nacional la baja debe hacerse, puede realizarse en un solo acto y emitirse</w:t>
                      </w:r>
                      <w:r w:rsidR="003B1DBB">
                        <w:rPr>
                          <w:color w:val="00B050"/>
                        </w:rPr>
                        <w:t xml:space="preserve"> en la carpeta del paciente para que lo pueda imprimir desde casa</w:t>
                      </w:r>
                      <w:r w:rsidR="00615FCA">
                        <w:rPr>
                          <w:color w:val="00B050"/>
                        </w:rPr>
                        <w:t xml:space="preserve"> y</w:t>
                      </w:r>
                      <w:r w:rsidR="003B1DBB">
                        <w:rPr>
                          <w:color w:val="00B050"/>
                        </w:rPr>
                        <w:t>/o</w:t>
                      </w:r>
                      <w:r w:rsidR="00615FCA">
                        <w:rPr>
                          <w:color w:val="00B050"/>
                        </w:rPr>
                        <w:t xml:space="preserve"> entregarse por la administración</w:t>
                      </w:r>
                      <w:r w:rsidR="003B1DBB">
                        <w:rPr>
                          <w:color w:val="00B050"/>
                        </w:rPr>
                        <w:t xml:space="preserve"> o realizarlo TELETRABAJADORES</w:t>
                      </w:r>
                      <w:r w:rsidR="00615FCA">
                        <w:rPr>
                          <w:color w:val="00B050"/>
                        </w:rPr>
                        <w:t xml:space="preserve"> </w:t>
                      </w:r>
                    </w:p>
                  </w:txbxContent>
                </v:textbox>
              </v:shape>
            </w:pict>
          </mc:Fallback>
        </mc:AlternateContent>
      </w:r>
      <w:r w:rsidR="00196D50" w:rsidRPr="00B95A7A">
        <w:rPr>
          <w:rFonts w:ascii="inherit" w:hAnsi="inherit"/>
          <w:noProof/>
          <w:lang w:eastAsia="es-ES"/>
        </w:rPr>
        <w:t>.</w:t>
      </w:r>
      <w:r w:rsidR="005F7635" w:rsidRPr="00B95A7A">
        <w:rPr>
          <w:rFonts w:ascii="inherit" w:hAnsi="inherit"/>
        </w:rPr>
        <w:t xml:space="preserve">  . </w:t>
      </w:r>
      <w:r w:rsidR="005F7635" w:rsidRPr="00B95A7A">
        <w:rPr>
          <w:rFonts w:ascii="inherit" w:hAnsi="inherit"/>
        </w:rPr>
        <w:tab/>
      </w:r>
      <w:r w:rsidR="003B1DBB">
        <w:rPr>
          <w:rFonts w:ascii="inherit" w:hAnsi="inherit"/>
          <w:color w:val="FF0000"/>
        </w:rPr>
        <w:t xml:space="preserve">No serán citados en las consultas del médico de familia </w:t>
      </w:r>
      <w:r w:rsidR="005F7635" w:rsidRPr="00B95A7A">
        <w:rPr>
          <w:rFonts w:ascii="inherit" w:hAnsi="inherit"/>
          <w:color w:val="FF0000"/>
        </w:rPr>
        <w:t xml:space="preserve"> las revisiones de contactos, serán citados </w:t>
      </w:r>
      <w:r w:rsidR="005F7635" w:rsidRPr="003B1DBB">
        <w:rPr>
          <w:rFonts w:ascii="inherit" w:hAnsi="inherit"/>
          <w:b/>
          <w:color w:val="FF0000"/>
        </w:rPr>
        <w:t>sólo si síntomas</w:t>
      </w:r>
      <w:r w:rsidR="003B1DBB">
        <w:rPr>
          <w:rFonts w:ascii="inherit" w:hAnsi="inherit"/>
          <w:color w:val="FF0000"/>
        </w:rPr>
        <w:t xml:space="preserve">, </w:t>
      </w:r>
    </w:p>
    <w:p w14:paraId="56AF1BE5" w14:textId="05D5A1F8" w:rsidR="005F7635" w:rsidRPr="00B95A7A" w:rsidRDefault="005F7635" w:rsidP="005F7635">
      <w:pPr>
        <w:rPr>
          <w:rFonts w:ascii="inherit" w:hAnsi="inherit"/>
          <w:color w:val="FF0000"/>
        </w:rPr>
      </w:pPr>
      <w:r w:rsidRPr="00B95A7A">
        <w:rPr>
          <w:rFonts w:ascii="inherit" w:hAnsi="inherit"/>
          <w:noProof/>
          <w:color w:val="FF0000"/>
          <w:lang w:eastAsia="es-ES"/>
        </w:rPr>
        <mc:AlternateContent>
          <mc:Choice Requires="wps">
            <w:drawing>
              <wp:anchor distT="0" distB="0" distL="114300" distR="114300" simplePos="0" relativeHeight="251653120" behindDoc="0" locked="0" layoutInCell="1" allowOverlap="1" wp14:anchorId="0CFA062E" wp14:editId="6ECBD2EC">
                <wp:simplePos x="0" y="0"/>
                <wp:positionH relativeFrom="column">
                  <wp:posOffset>2320290</wp:posOffset>
                </wp:positionH>
                <wp:positionV relativeFrom="paragraph">
                  <wp:posOffset>38735</wp:posOffset>
                </wp:positionV>
                <wp:extent cx="561975" cy="742950"/>
                <wp:effectExtent l="0" t="0" r="47625" b="19050"/>
                <wp:wrapNone/>
                <wp:docPr id="1" name="1 Cerrar llave"/>
                <wp:cNvGraphicFramePr/>
                <a:graphic xmlns:a="http://schemas.openxmlformats.org/drawingml/2006/main">
                  <a:graphicData uri="http://schemas.microsoft.com/office/word/2010/wordprocessingShape">
                    <wps:wsp>
                      <wps:cNvSpPr/>
                      <wps:spPr>
                        <a:xfrm>
                          <a:off x="0" y="0"/>
                          <a:ext cx="561975" cy="74295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5AF423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1 Cerrar llave" o:spid="_x0000_s1026" type="#_x0000_t88" style="position:absolute;margin-left:182.7pt;margin-top:3.05pt;width:44.25pt;height:58.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" adj="1361" strokecolor="#4472c4 [3204]" strokeweight=".5pt">
                <v:stroke joinstyle="miter"/>
              </v:shape>
            </w:pict>
          </mc:Fallback>
        </mc:AlternateContent>
      </w:r>
      <w:r w:rsidRPr="00B95A7A">
        <w:rPr>
          <w:rFonts w:ascii="inherit" w:hAnsi="inherit"/>
          <w:color w:val="FF0000"/>
        </w:rPr>
        <w:t xml:space="preserve">  .</w:t>
      </w:r>
      <w:r w:rsidR="00196D50" w:rsidRPr="00B95A7A">
        <w:rPr>
          <w:rFonts w:ascii="inherit" w:hAnsi="inherit"/>
          <w:color w:val="FF0000"/>
        </w:rPr>
        <w:t xml:space="preserve"> </w:t>
      </w:r>
      <w:r w:rsidRPr="00B95A7A">
        <w:rPr>
          <w:rFonts w:ascii="inherit" w:hAnsi="inherit"/>
          <w:color w:val="FF0000"/>
        </w:rPr>
        <w:t>No emitir IT a contactos</w:t>
      </w:r>
      <w:r w:rsidR="00196D50" w:rsidRPr="00B95A7A">
        <w:rPr>
          <w:rFonts w:ascii="inherit" w:hAnsi="inherit"/>
          <w:color w:val="FF0000"/>
        </w:rPr>
        <w:t xml:space="preserve"> asintomáticos</w:t>
      </w:r>
    </w:p>
    <w:p w14:paraId="16CE0DE4" w14:textId="12BE5750" w:rsidR="005F7635" w:rsidRPr="00B95A7A" w:rsidRDefault="005F7635" w:rsidP="005F7635">
      <w:pPr>
        <w:rPr>
          <w:rFonts w:ascii="inherit" w:hAnsi="inherit"/>
          <w:color w:val="FF0000"/>
        </w:rPr>
      </w:pPr>
      <w:r w:rsidRPr="00B95A7A">
        <w:rPr>
          <w:rFonts w:ascii="inherit" w:hAnsi="inherit"/>
          <w:color w:val="FF0000"/>
        </w:rPr>
        <w:t xml:space="preserve">  .</w:t>
      </w:r>
      <w:r w:rsidR="00196D50" w:rsidRPr="00B95A7A">
        <w:rPr>
          <w:rFonts w:ascii="inherit" w:hAnsi="inherit"/>
          <w:color w:val="FF0000"/>
        </w:rPr>
        <w:t xml:space="preserve"> </w:t>
      </w:r>
      <w:r w:rsidRPr="00B95A7A">
        <w:rPr>
          <w:rFonts w:ascii="inherit" w:hAnsi="inherit"/>
          <w:color w:val="FF0000"/>
        </w:rPr>
        <w:t>No citar las revisiones de las IT de contactos</w:t>
      </w:r>
    </w:p>
    <w:p w14:paraId="79F7944E" w14:textId="646B5E3F" w:rsidR="005F7635" w:rsidRPr="00B95A7A" w:rsidRDefault="005F7635" w:rsidP="005F7635">
      <w:pPr>
        <w:rPr>
          <w:rFonts w:ascii="inherit" w:hAnsi="inherit"/>
          <w:color w:val="FF0000"/>
        </w:rPr>
      </w:pPr>
      <w:r w:rsidRPr="00B95A7A">
        <w:rPr>
          <w:rFonts w:ascii="inherit" w:hAnsi="inherit"/>
          <w:color w:val="FF0000"/>
        </w:rPr>
        <w:t xml:space="preserve">  . No emitir altas de las IT de contactos</w:t>
      </w:r>
    </w:p>
    <w:p w14:paraId="2A01622F" w14:textId="77777777" w:rsidR="005F7635" w:rsidRPr="00B95A7A" w:rsidRDefault="005F7635" w:rsidP="005F7635">
      <w:pPr>
        <w:rPr>
          <w:rFonts w:ascii="inherit" w:hAnsi="inherit"/>
        </w:rPr>
      </w:pPr>
      <w:r w:rsidRPr="00B95A7A">
        <w:rPr>
          <w:rFonts w:ascii="inherit" w:hAnsi="inherit"/>
        </w:rPr>
        <w:t xml:space="preserve">   .No informes de mascarillas</w:t>
      </w:r>
    </w:p>
    <w:p w14:paraId="1220637E" w14:textId="30D57542" w:rsidR="005F7635" w:rsidRPr="00B95A7A" w:rsidRDefault="005F7635" w:rsidP="005F7635">
      <w:pPr>
        <w:rPr>
          <w:rFonts w:ascii="inherit" w:hAnsi="inherit"/>
        </w:rPr>
      </w:pPr>
      <w:r w:rsidRPr="00B95A7A">
        <w:rPr>
          <w:rFonts w:ascii="inherit" w:hAnsi="inherit"/>
          <w:noProof/>
          <w:lang w:eastAsia="es-ES"/>
        </w:rPr>
        <mc:AlternateContent>
          <mc:Choice Requires="wps">
            <w:drawing>
              <wp:anchor distT="0" distB="0" distL="114300" distR="114300" simplePos="0" relativeHeight="251668480" behindDoc="0" locked="0" layoutInCell="1" allowOverlap="1" wp14:anchorId="1C679B20" wp14:editId="08003BF9">
                <wp:simplePos x="0" y="0"/>
                <wp:positionH relativeFrom="column">
                  <wp:posOffset>758190</wp:posOffset>
                </wp:positionH>
                <wp:positionV relativeFrom="paragraph">
                  <wp:posOffset>246380</wp:posOffset>
                </wp:positionV>
                <wp:extent cx="2847975" cy="257175"/>
                <wp:effectExtent l="0" t="0" r="28575" b="28575"/>
                <wp:wrapNone/>
                <wp:docPr id="5" name="5 Cuadro de texto"/>
                <wp:cNvGraphicFramePr/>
                <a:graphic xmlns:a="http://schemas.openxmlformats.org/drawingml/2006/main">
                  <a:graphicData uri="http://schemas.microsoft.com/office/word/2010/wordprocessingShape">
                    <wps:wsp>
                      <wps:cNvSpPr txBox="1"/>
                      <wps:spPr>
                        <a:xfrm>
                          <a:off x="0" y="0"/>
                          <a:ext cx="284797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4DB0A97" w14:textId="375DB8C4" w:rsidR="005F7635" w:rsidRDefault="00615FCA" w:rsidP="005F7635">
                            <w:r>
                              <w:t>Lo</w:t>
                            </w:r>
                            <w:r w:rsidR="00483BD2">
                              <w:t xml:space="preserve"> debe</w:t>
                            </w:r>
                            <w:r>
                              <w:t xml:space="preserve"> realiza</w:t>
                            </w:r>
                            <w:r w:rsidR="00483BD2">
                              <w:t>r</w:t>
                            </w:r>
                            <w:r>
                              <w:t xml:space="preserve"> el </w:t>
                            </w:r>
                            <w:r w:rsidR="005F7635">
                              <w:t>Servicio de Prevención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C679B20" id="5 Cuadro de texto" o:spid="_x0000_s1027" type="#_x0000_t202" style="position:absolute;margin-left:59.7pt;margin-top:19.4pt;width:224.25pt;height:20.2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" fillcolor="white [3201]" strokeweight=".5pt">
                <v:textbox>
                  <w:txbxContent>
                    <w:p w14:paraId="34DB0A97" w14:textId="375DB8C4" w:rsidR="005F7635" w:rsidRDefault="00615FCA" w:rsidP="005F7635">
                      <w:r>
                        <w:t>Lo</w:t>
                      </w:r>
                      <w:r w:rsidR="00483BD2">
                        <w:t xml:space="preserve"> debe</w:t>
                      </w:r>
                      <w:r>
                        <w:t xml:space="preserve"> realiza</w:t>
                      </w:r>
                      <w:r w:rsidR="00483BD2">
                        <w:t>r</w:t>
                      </w:r>
                      <w:r>
                        <w:t xml:space="preserve"> el </w:t>
                      </w:r>
                      <w:r w:rsidR="005F7635">
                        <w:t>Servicio de Prevención</w:t>
                      </w:r>
                    </w:p>
                  </w:txbxContent>
                </v:textbox>
              </v:shape>
            </w:pict>
          </mc:Fallback>
        </mc:AlternateContent>
      </w:r>
      <w:r w:rsidRPr="00B95A7A">
        <w:rPr>
          <w:rFonts w:ascii="inherit" w:hAnsi="inherit"/>
        </w:rPr>
        <w:t xml:space="preserve">  . </w:t>
      </w:r>
      <w:r w:rsidRPr="00B95A7A">
        <w:rPr>
          <w:rFonts w:ascii="inherit" w:hAnsi="inherit"/>
          <w:color w:val="FF0000"/>
        </w:rPr>
        <w:t>No informes de pacientes sensibles</w:t>
      </w:r>
    </w:p>
    <w:p w14:paraId="7F959802" w14:textId="77777777" w:rsidR="005F7635" w:rsidRPr="00B95A7A" w:rsidRDefault="005F7635" w:rsidP="005F7635">
      <w:pPr>
        <w:rPr>
          <w:rFonts w:ascii="inherit" w:hAnsi="inherit"/>
        </w:rPr>
      </w:pPr>
      <w:r w:rsidRPr="00B95A7A">
        <w:rPr>
          <w:rFonts w:ascii="inherit" w:hAnsi="inherit"/>
        </w:rPr>
        <w:t xml:space="preserve">    </w:t>
      </w:r>
    </w:p>
    <w:p w14:paraId="28F5909F" w14:textId="0C5DBE34" w:rsidR="005F7635" w:rsidRPr="00B95A7A" w:rsidRDefault="005F7635" w:rsidP="005F7635">
      <w:pPr>
        <w:rPr>
          <w:rFonts w:ascii="inherit" w:hAnsi="inherit"/>
        </w:rPr>
      </w:pPr>
      <w:r w:rsidRPr="00B95A7A">
        <w:rPr>
          <w:rFonts w:ascii="inherit" w:hAnsi="inherit"/>
        </w:rPr>
        <w:t xml:space="preserve">- </w:t>
      </w:r>
      <w:r w:rsidR="00615FCA" w:rsidRPr="00B95A7A">
        <w:rPr>
          <w:rFonts w:ascii="inherit" w:hAnsi="inherit"/>
        </w:rPr>
        <w:t xml:space="preserve">No realizar </w:t>
      </w:r>
      <w:r w:rsidRPr="00B95A7A">
        <w:rPr>
          <w:rFonts w:ascii="inherit" w:hAnsi="inherit"/>
        </w:rPr>
        <w:t>Informe para hacer teletrabajo en contactos, q tienen q estar aislados en casa ... esta es otra novedad, q piden las empresas ahora</w:t>
      </w:r>
    </w:p>
    <w:p w14:paraId="6FB9DC08" w14:textId="445C8F18" w:rsidR="005F7635" w:rsidRDefault="00B95A7A" w:rsidP="00ED7068">
      <w:pPr>
        <w:jc w:val="both"/>
        <w:rPr>
          <w:rFonts w:ascii="inherit" w:hAnsi="inherit"/>
          <w:b/>
          <w:bCs/>
        </w:rPr>
      </w:pPr>
      <w:r w:rsidRPr="00B95A7A">
        <w:rPr>
          <w:rFonts w:ascii="inherit" w:hAnsi="inherit"/>
          <w:b/>
          <w:bCs/>
        </w:rPr>
        <w:t xml:space="preserve">Nos informan que se ha contratado 550 sanitarios  para su colocación al menos uno por turno en todos los centros de salud para la labores de rastreo, estudio de contactos estrechos e información de salud pública y generalidades en relación con el contagio en el aislamiento, así como 150 enfermero/as más sobre la plantilla del los centros y 160 administrativos más sobre la plantilla de los centros para estas funciones.  </w:t>
      </w:r>
    </w:p>
    <w:p w14:paraId="2DEA71D9" w14:textId="22548A2E" w:rsidR="00B95A7A" w:rsidRDefault="00B95A7A" w:rsidP="00ED7068">
      <w:pPr>
        <w:jc w:val="both"/>
        <w:rPr>
          <w:rFonts w:ascii="inherit" w:hAnsi="inherit"/>
          <w:b/>
          <w:bCs/>
        </w:rPr>
      </w:pPr>
      <w:r>
        <w:rPr>
          <w:rFonts w:ascii="inherit" w:hAnsi="inherit"/>
          <w:b/>
          <w:bCs/>
        </w:rPr>
        <w:t xml:space="preserve">La información sobre analítica, resultados de </w:t>
      </w:r>
      <w:r w:rsidR="001A7D59">
        <w:rPr>
          <w:rFonts w:ascii="inherit" w:hAnsi="inherit"/>
          <w:b/>
          <w:bCs/>
        </w:rPr>
        <w:t>PCR</w:t>
      </w:r>
      <w:r>
        <w:rPr>
          <w:rFonts w:ascii="inherit" w:hAnsi="inherit"/>
          <w:b/>
          <w:bCs/>
        </w:rPr>
        <w:t xml:space="preserve"> </w:t>
      </w:r>
      <w:r w:rsidR="001A7D59">
        <w:rPr>
          <w:rFonts w:ascii="inherit" w:hAnsi="inherit"/>
          <w:b/>
          <w:bCs/>
        </w:rPr>
        <w:t>se entrega a través de la CARPETA DE SALUD, no puesta en marcha en pediatría por la Ley de Protección de datos.</w:t>
      </w:r>
    </w:p>
    <w:p w14:paraId="5C0D414C" w14:textId="4195CE2F" w:rsidR="001A7D59" w:rsidRDefault="001A7D59" w:rsidP="00ED7068">
      <w:pPr>
        <w:jc w:val="both"/>
        <w:rPr>
          <w:rFonts w:ascii="inherit" w:hAnsi="inherit"/>
          <w:b/>
          <w:bCs/>
        </w:rPr>
      </w:pPr>
      <w:r>
        <w:rPr>
          <w:rFonts w:ascii="inherit" w:hAnsi="inherit"/>
          <w:b/>
          <w:bCs/>
        </w:rPr>
        <w:t>No se debe llamar a los pacientes PCR negativos ya que los llama Salud Pública.</w:t>
      </w:r>
    </w:p>
    <w:p w14:paraId="2B13AEDA" w14:textId="2D27A981" w:rsidR="001A7D59" w:rsidRDefault="001A7D59" w:rsidP="00ED7068">
      <w:pPr>
        <w:jc w:val="both"/>
        <w:rPr>
          <w:rFonts w:ascii="inherit" w:hAnsi="inherit"/>
          <w:b/>
          <w:bCs/>
        </w:rPr>
      </w:pPr>
    </w:p>
    <w:p w14:paraId="483B088E" w14:textId="77777777" w:rsidR="005F7635" w:rsidRPr="00B95A7A" w:rsidRDefault="005F7635" w:rsidP="005F7635">
      <w:pPr>
        <w:rPr>
          <w:rFonts w:ascii="inherit" w:hAnsi="inherit"/>
        </w:rPr>
      </w:pPr>
      <w:r w:rsidRPr="00B95A7A">
        <w:rPr>
          <w:rFonts w:ascii="inherit" w:hAnsi="inherit"/>
        </w:rPr>
        <w:lastRenderedPageBreak/>
        <w:t xml:space="preserve">Siguiendo la </w:t>
      </w:r>
      <w:r w:rsidRPr="00B95A7A">
        <w:rPr>
          <w:rFonts w:ascii="inherit" w:hAnsi="inherit"/>
          <w:i/>
        </w:rPr>
        <w:t>Guía de consultas Externas del 2001</w:t>
      </w:r>
      <w:r w:rsidRPr="00B95A7A">
        <w:rPr>
          <w:rFonts w:ascii="inherit" w:hAnsi="inherit"/>
        </w:rPr>
        <w:t>, no derogada</w:t>
      </w:r>
    </w:p>
    <w:p w14:paraId="1BC40DC6" w14:textId="77777777" w:rsidR="005F7635" w:rsidRPr="00B95A7A" w:rsidRDefault="005F7635" w:rsidP="005F7635">
      <w:pPr>
        <w:ind w:firstLine="708"/>
        <w:rPr>
          <w:rFonts w:ascii="inherit" w:hAnsi="inherit"/>
        </w:rPr>
      </w:pPr>
      <w:r w:rsidRPr="00B95A7A">
        <w:rPr>
          <w:rFonts w:ascii="inherit" w:hAnsi="inherit"/>
        </w:rPr>
        <w:t xml:space="preserve">No recitar a hospitalaria citas perdidas por </w:t>
      </w:r>
      <w:proofErr w:type="spellStart"/>
      <w:r w:rsidRPr="00B95A7A">
        <w:rPr>
          <w:rFonts w:ascii="inherit" w:hAnsi="inherit"/>
        </w:rPr>
        <w:t>covid</w:t>
      </w:r>
      <w:proofErr w:type="spellEnd"/>
      <w:r w:rsidRPr="00B95A7A">
        <w:rPr>
          <w:rFonts w:ascii="inherit" w:hAnsi="inherit"/>
        </w:rPr>
        <w:t xml:space="preserve"> 19.  </w:t>
      </w:r>
    </w:p>
    <w:p w14:paraId="4B5124C5" w14:textId="77777777" w:rsidR="005F7635" w:rsidRPr="00B95A7A" w:rsidRDefault="005F7635" w:rsidP="005F7635">
      <w:pPr>
        <w:rPr>
          <w:rFonts w:ascii="inherit" w:hAnsi="inherit"/>
        </w:rPr>
      </w:pPr>
    </w:p>
    <w:p w14:paraId="02FC6A1E" w14:textId="31CD8B81" w:rsidR="005F7635" w:rsidRDefault="005F7635" w:rsidP="005F7635">
      <w:pPr>
        <w:rPr>
          <w:rFonts w:ascii="inherit" w:hAnsi="inherit"/>
        </w:rPr>
      </w:pPr>
      <w:r w:rsidRPr="00B95A7A">
        <w:rPr>
          <w:rFonts w:ascii="inherit" w:hAnsi="inherit"/>
        </w:rPr>
        <w:t xml:space="preserve">.Adecuar agendas para citas presenciales entre las citas telefónicas, (una cita telefónica se puede convertir en presencial en el mismo día en pacientes </w:t>
      </w:r>
      <w:proofErr w:type="spellStart"/>
      <w:r w:rsidRPr="00B95A7A">
        <w:rPr>
          <w:rFonts w:ascii="inherit" w:hAnsi="inherit"/>
        </w:rPr>
        <w:t>covid</w:t>
      </w:r>
      <w:proofErr w:type="spellEnd"/>
      <w:r w:rsidRPr="00B95A7A">
        <w:rPr>
          <w:rFonts w:ascii="inherit" w:hAnsi="inherit"/>
        </w:rPr>
        <w:t xml:space="preserve"> y no </w:t>
      </w:r>
      <w:proofErr w:type="spellStart"/>
      <w:r w:rsidRPr="00B95A7A">
        <w:rPr>
          <w:rFonts w:ascii="inherit" w:hAnsi="inherit"/>
        </w:rPr>
        <w:t>covid</w:t>
      </w:r>
      <w:proofErr w:type="spellEnd"/>
      <w:r w:rsidR="00483BD2" w:rsidRPr="00B95A7A">
        <w:rPr>
          <w:rFonts w:ascii="inherit" w:hAnsi="inherit"/>
        </w:rPr>
        <w:t>).</w:t>
      </w:r>
    </w:p>
    <w:p w14:paraId="356DAE4D" w14:textId="440772D5" w:rsidR="001A7D59" w:rsidRDefault="001A7D59" w:rsidP="005F7635">
      <w:pPr>
        <w:rPr>
          <w:rFonts w:ascii="inherit" w:hAnsi="inherit"/>
        </w:rPr>
      </w:pPr>
    </w:p>
    <w:p w14:paraId="6CCD3044" w14:textId="77777777" w:rsidR="001A7D59" w:rsidRDefault="001A7D59" w:rsidP="005F7635">
      <w:pPr>
        <w:rPr>
          <w:rFonts w:ascii="inherit" w:hAnsi="inherit"/>
        </w:rPr>
      </w:pPr>
    </w:p>
    <w:p w14:paraId="444C73E8" w14:textId="16C18735" w:rsidR="001A7D59" w:rsidRPr="00B95A7A" w:rsidRDefault="001A7D59" w:rsidP="001A7D59">
      <w:pPr>
        <w:shd w:val="clear" w:color="auto" w:fill="FFFFFF"/>
        <w:spacing w:after="0" w:line="240" w:lineRule="auto"/>
        <w:textAlignment w:val="baseline"/>
        <w:rPr>
          <w:rFonts w:ascii="inherit" w:eastAsia="Times New Roman" w:hAnsi="inherit" w:cs="Arial"/>
          <w:color w:val="555555"/>
          <w:lang w:eastAsia="es-ES"/>
        </w:rPr>
      </w:pPr>
      <w:r w:rsidRPr="00B95A7A">
        <w:rPr>
          <w:rFonts w:ascii="inherit" w:eastAsia="Times New Roman" w:hAnsi="inherit" w:cs="Arial"/>
          <w:color w:val="555555"/>
          <w:lang w:eastAsia="es-ES"/>
        </w:rPr>
        <w:t>DESBUROCRATIZACIÓN</w:t>
      </w:r>
      <w:r>
        <w:rPr>
          <w:rFonts w:ascii="inherit" w:eastAsia="Times New Roman" w:hAnsi="inherit" w:cs="Arial"/>
          <w:color w:val="555555"/>
          <w:lang w:eastAsia="es-ES"/>
        </w:rPr>
        <w:t xml:space="preserve"> NO COVID</w:t>
      </w:r>
    </w:p>
    <w:p w14:paraId="51AF2254" w14:textId="77777777" w:rsidR="001A7D59" w:rsidRPr="00B95A7A" w:rsidRDefault="001A7D59" w:rsidP="005F7635">
      <w:pPr>
        <w:rPr>
          <w:rFonts w:ascii="inherit" w:hAnsi="inherit"/>
        </w:rPr>
      </w:pPr>
    </w:p>
    <w:p w14:paraId="19844437" w14:textId="77777777" w:rsidR="000441CC" w:rsidRPr="00B95A7A" w:rsidRDefault="000441CC" w:rsidP="000441CC">
      <w:pPr>
        <w:shd w:val="clear" w:color="auto" w:fill="FFFFFF"/>
        <w:spacing w:after="446" w:line="240" w:lineRule="auto"/>
        <w:jc w:val="both"/>
        <w:textAlignment w:val="baseline"/>
        <w:rPr>
          <w:rFonts w:ascii="inherit" w:eastAsia="Times New Roman" w:hAnsi="inherit" w:cs="Arial"/>
          <w:color w:val="555555"/>
          <w:lang w:eastAsia="es-ES"/>
        </w:rPr>
      </w:pPr>
      <w:r w:rsidRPr="00B95A7A">
        <w:rPr>
          <w:rFonts w:ascii="inherit" w:eastAsia="Times New Roman" w:hAnsi="inherit" w:cs="Arial"/>
          <w:color w:val="555555"/>
          <w:lang w:eastAsia="es-ES"/>
        </w:rPr>
        <w:t>Asimismo, la Administración se ha comprometido “a implementar todas las medidas de desburocratización (justificantes, informes y certificados, módulo IT web) que ya se han realizado en este ámbito y que no se han implantado de forma homogénea”. Estas son las siguientes:</w:t>
      </w:r>
    </w:p>
    <w:p w14:paraId="0239BDAA" w14:textId="77777777" w:rsidR="000441CC" w:rsidRPr="00B95A7A" w:rsidRDefault="000441CC" w:rsidP="000441CC">
      <w:pPr>
        <w:shd w:val="clear" w:color="auto" w:fill="FFFFFF"/>
        <w:spacing w:after="0" w:line="240" w:lineRule="auto"/>
        <w:jc w:val="both"/>
        <w:textAlignment w:val="baseline"/>
        <w:rPr>
          <w:rFonts w:ascii="inherit" w:eastAsia="Times New Roman" w:hAnsi="inherit" w:cs="Arial"/>
          <w:color w:val="555555"/>
          <w:lang w:eastAsia="es-ES"/>
        </w:rPr>
      </w:pPr>
      <w:r w:rsidRPr="00B95A7A">
        <w:rPr>
          <w:rFonts w:ascii="inherit" w:eastAsia="Times New Roman" w:hAnsi="inherit" w:cs="Arial"/>
          <w:b/>
          <w:bCs/>
          <w:color w:val="555555"/>
          <w:bdr w:val="none" w:sz="0" w:space="0" w:color="auto" w:frame="1"/>
          <w:lang w:eastAsia="es-ES"/>
        </w:rPr>
        <w:t>Justificantes</w:t>
      </w:r>
      <w:r w:rsidRPr="00B95A7A">
        <w:rPr>
          <w:rFonts w:ascii="inherit" w:eastAsia="Times New Roman" w:hAnsi="inherit" w:cs="Arial"/>
          <w:color w:val="555555"/>
          <w:lang w:eastAsia="es-ES"/>
        </w:rPr>
        <w:t>:</w:t>
      </w:r>
    </w:p>
    <w:p w14:paraId="7C2DC166" w14:textId="77777777" w:rsidR="000441CC" w:rsidRPr="00B95A7A" w:rsidRDefault="000441CC" w:rsidP="000441CC">
      <w:pPr>
        <w:numPr>
          <w:ilvl w:val="0"/>
          <w:numId w:val="1"/>
        </w:numPr>
        <w:shd w:val="clear" w:color="auto" w:fill="FFFFFF"/>
        <w:spacing w:after="0" w:line="240" w:lineRule="auto"/>
        <w:ind w:left="1350"/>
        <w:jc w:val="both"/>
        <w:textAlignment w:val="baseline"/>
        <w:rPr>
          <w:rFonts w:ascii="inherit" w:eastAsia="Times New Roman" w:hAnsi="inherit" w:cs="Arial"/>
          <w:color w:val="555555"/>
          <w:lang w:eastAsia="es-ES"/>
        </w:rPr>
      </w:pPr>
      <w:r w:rsidRPr="00B95A7A">
        <w:rPr>
          <w:rFonts w:ascii="inherit" w:eastAsia="Times New Roman" w:hAnsi="inherit" w:cs="Arial"/>
          <w:color w:val="555555"/>
          <w:lang w:eastAsia="es-ES"/>
        </w:rPr>
        <w:t>Los pediatras y los médicos de Familia no están obligados a expedir certificados con contenidos especificados por los progenitores de los menores, no tienen obligación de indicar si el menor ha venido a consulta acompañado de cualquier familiar o allegado, así como en caso de que la indicación médica sea guardar reposo domiciliario, si el menor debería estar acompañado de cualquiera de las personas antes reseñadas o de cualquiera otra distinta de las anteriores.</w:t>
      </w:r>
    </w:p>
    <w:p w14:paraId="0261716E" w14:textId="77777777" w:rsidR="000441CC" w:rsidRPr="00B95A7A" w:rsidRDefault="000441CC" w:rsidP="000441CC">
      <w:pPr>
        <w:numPr>
          <w:ilvl w:val="0"/>
          <w:numId w:val="2"/>
        </w:numPr>
        <w:shd w:val="clear" w:color="auto" w:fill="FFFFFF"/>
        <w:spacing w:after="0" w:line="240" w:lineRule="auto"/>
        <w:ind w:left="1350"/>
        <w:jc w:val="both"/>
        <w:textAlignment w:val="baseline"/>
        <w:rPr>
          <w:rFonts w:ascii="inherit" w:eastAsia="Times New Roman" w:hAnsi="inherit" w:cs="Arial"/>
          <w:color w:val="555555"/>
          <w:lang w:eastAsia="es-ES"/>
        </w:rPr>
      </w:pPr>
      <w:r w:rsidRPr="00B95A7A">
        <w:rPr>
          <w:rFonts w:ascii="inherit" w:eastAsia="Times New Roman" w:hAnsi="inherit" w:cs="Arial"/>
          <w:color w:val="555555"/>
          <w:lang w:eastAsia="es-ES"/>
        </w:rPr>
        <w:t>Los médicos de familia y pediatras no están obligados a emitir documentos para justificar las ausencias de los menores al colegio, ya que, según la legislación vigente, las ausencias escolares de los menores de edad solo pueden ser autorizadas o justificadas por sus tutores legales.</w:t>
      </w:r>
    </w:p>
    <w:p w14:paraId="6F492774" w14:textId="77777777" w:rsidR="000441CC" w:rsidRPr="00B95A7A" w:rsidRDefault="000441CC" w:rsidP="000441CC">
      <w:pPr>
        <w:numPr>
          <w:ilvl w:val="0"/>
          <w:numId w:val="3"/>
        </w:numPr>
        <w:shd w:val="clear" w:color="auto" w:fill="FFFFFF"/>
        <w:spacing w:after="0" w:line="240" w:lineRule="auto"/>
        <w:ind w:left="1350"/>
        <w:jc w:val="both"/>
        <w:textAlignment w:val="baseline"/>
        <w:rPr>
          <w:rFonts w:ascii="inherit" w:eastAsia="Times New Roman" w:hAnsi="inherit" w:cs="Arial"/>
          <w:color w:val="555555"/>
          <w:lang w:eastAsia="es-ES"/>
        </w:rPr>
      </w:pPr>
      <w:r w:rsidRPr="00B95A7A">
        <w:rPr>
          <w:rFonts w:ascii="inherit" w:eastAsia="Times New Roman" w:hAnsi="inherit" w:cs="Arial"/>
          <w:color w:val="555555"/>
          <w:lang w:eastAsia="es-ES"/>
        </w:rPr>
        <w:t>En el caso de altas médicas de colegiales, ni el pediatra ni el médico de familia le corresponde transmitir la información clínica relevante al centro escolar, una vez más esta corresponde a los padres o tutores legales.</w:t>
      </w:r>
    </w:p>
    <w:p w14:paraId="647B8A92" w14:textId="4DB3C75E" w:rsidR="000441CC" w:rsidRPr="00B95A7A" w:rsidRDefault="000441CC" w:rsidP="000441CC">
      <w:pPr>
        <w:numPr>
          <w:ilvl w:val="0"/>
          <w:numId w:val="4"/>
        </w:numPr>
        <w:shd w:val="clear" w:color="auto" w:fill="FFFFFF"/>
        <w:spacing w:after="0" w:line="240" w:lineRule="auto"/>
        <w:ind w:left="1350"/>
        <w:jc w:val="both"/>
        <w:textAlignment w:val="baseline"/>
        <w:rPr>
          <w:rFonts w:ascii="inherit" w:eastAsia="Times New Roman" w:hAnsi="inherit" w:cs="Arial"/>
          <w:color w:val="555555"/>
          <w:lang w:eastAsia="es-ES"/>
        </w:rPr>
      </w:pPr>
      <w:r w:rsidRPr="00B95A7A">
        <w:rPr>
          <w:rFonts w:ascii="inherit" w:eastAsia="Times New Roman" w:hAnsi="inherit" w:cs="Arial"/>
          <w:color w:val="555555"/>
          <w:lang w:eastAsia="es-ES"/>
        </w:rPr>
        <w:t xml:space="preserve">Justificantes de asistencia al centro sanitario en una fecha y en una determinada hora, lo debe </w:t>
      </w:r>
      <w:r w:rsidR="005F7635" w:rsidRPr="00B95A7A">
        <w:rPr>
          <w:rFonts w:ascii="inherit" w:eastAsia="Times New Roman" w:hAnsi="inherit" w:cs="Arial"/>
          <w:color w:val="555555"/>
          <w:lang w:eastAsia="es-ES"/>
        </w:rPr>
        <w:t xml:space="preserve">emitir la unidad administrativa, también para el INEM. </w:t>
      </w:r>
    </w:p>
    <w:p w14:paraId="4D9D5F03" w14:textId="00E4A62A" w:rsidR="00B73DA5" w:rsidRPr="00B95A7A" w:rsidRDefault="000441CC" w:rsidP="00B73DA5">
      <w:pPr>
        <w:numPr>
          <w:ilvl w:val="1"/>
          <w:numId w:val="5"/>
        </w:numPr>
        <w:shd w:val="clear" w:color="auto" w:fill="FFFFFF"/>
        <w:spacing w:after="0" w:line="240" w:lineRule="auto"/>
        <w:jc w:val="both"/>
        <w:textAlignment w:val="baseline"/>
        <w:rPr>
          <w:rFonts w:ascii="inherit" w:hAnsi="inherit"/>
        </w:rPr>
      </w:pPr>
      <w:r w:rsidRPr="00B95A7A">
        <w:rPr>
          <w:rFonts w:ascii="inherit" w:eastAsia="Times New Roman" w:hAnsi="inherit" w:cs="Arial"/>
          <w:color w:val="555555"/>
          <w:lang w:eastAsia="es-ES"/>
        </w:rPr>
        <w:t>Certificados de aptitud deportiva: el usuario puede solicitar a su médico de Atención Primaria un </w:t>
      </w:r>
      <w:r w:rsidRPr="00B95A7A">
        <w:rPr>
          <w:rFonts w:ascii="inherit" w:eastAsia="Times New Roman" w:hAnsi="inherit" w:cs="Arial"/>
          <w:b/>
          <w:bCs/>
          <w:color w:val="555555"/>
          <w:bdr w:val="none" w:sz="0" w:space="0" w:color="auto" w:frame="1"/>
          <w:lang w:eastAsia="es-ES"/>
        </w:rPr>
        <w:t>informe de salud</w:t>
      </w:r>
      <w:r w:rsidRPr="00B95A7A">
        <w:rPr>
          <w:rFonts w:ascii="inherit" w:eastAsia="Times New Roman" w:hAnsi="inherit" w:cs="Arial"/>
          <w:color w:val="555555"/>
          <w:lang w:eastAsia="es-ES"/>
        </w:rPr>
        <w:t>, pero este no acredita su aptitud para realización de pruebas deportivas. Los certificados de aptitud o informes para realizar deportes, viajes u otras actividades que entrañan riesgo o presuponen capacidades no demostradas en el paciente, no deben ser firmados por los médicos de Atención Primaria</w:t>
      </w:r>
      <w:r w:rsidR="00C77BF0" w:rsidRPr="00B95A7A">
        <w:rPr>
          <w:rFonts w:ascii="inherit" w:eastAsia="Times New Roman" w:hAnsi="inherit" w:cs="Arial"/>
          <w:color w:val="555555"/>
          <w:lang w:eastAsia="es-ES"/>
        </w:rPr>
        <w:t>.</w:t>
      </w:r>
    </w:p>
    <w:p w14:paraId="0A9645C4" w14:textId="4D9F9DB2" w:rsidR="00C77BF0" w:rsidRPr="00B95A7A" w:rsidRDefault="00C77BF0" w:rsidP="00B73DA5">
      <w:pPr>
        <w:numPr>
          <w:ilvl w:val="1"/>
          <w:numId w:val="5"/>
        </w:numPr>
        <w:shd w:val="clear" w:color="auto" w:fill="FFFFFF"/>
        <w:spacing w:after="0" w:line="240" w:lineRule="auto"/>
        <w:jc w:val="both"/>
        <w:textAlignment w:val="baseline"/>
        <w:rPr>
          <w:rFonts w:ascii="inherit" w:hAnsi="inherit"/>
        </w:rPr>
      </w:pPr>
      <w:r w:rsidRPr="00B95A7A">
        <w:rPr>
          <w:rFonts w:ascii="inherit" w:hAnsi="inherit"/>
        </w:rPr>
        <w:t xml:space="preserve">Informes de jubilados para viajes, gimnasios </w:t>
      </w:r>
      <w:proofErr w:type="spellStart"/>
      <w:r w:rsidRPr="00B95A7A">
        <w:rPr>
          <w:rFonts w:ascii="inherit" w:hAnsi="inherit"/>
        </w:rPr>
        <w:t>etc</w:t>
      </w:r>
      <w:proofErr w:type="spellEnd"/>
      <w:r w:rsidRPr="00B95A7A">
        <w:rPr>
          <w:rFonts w:ascii="inherit" w:hAnsi="inherit"/>
        </w:rPr>
        <w:t xml:space="preserve"> .... ninguno</w:t>
      </w:r>
    </w:p>
    <w:p w14:paraId="4C6CFA80" w14:textId="694FCB39" w:rsidR="00B73DA5" w:rsidRPr="00B95A7A" w:rsidRDefault="00B73DA5" w:rsidP="00B73DA5">
      <w:pPr>
        <w:numPr>
          <w:ilvl w:val="1"/>
          <w:numId w:val="5"/>
        </w:numPr>
        <w:shd w:val="clear" w:color="auto" w:fill="FFFFFF"/>
        <w:spacing w:after="0" w:line="240" w:lineRule="auto"/>
        <w:jc w:val="both"/>
        <w:textAlignment w:val="baseline"/>
        <w:rPr>
          <w:rFonts w:ascii="inherit" w:hAnsi="inherit"/>
        </w:rPr>
      </w:pPr>
      <w:r w:rsidRPr="00B95A7A">
        <w:rPr>
          <w:rFonts w:ascii="inherit" w:hAnsi="inherit"/>
        </w:rPr>
        <w:t xml:space="preserve">Fe de vida (se deben realizar en el </w:t>
      </w:r>
      <w:r w:rsidR="001A7D59">
        <w:rPr>
          <w:rFonts w:ascii="inherit" w:hAnsi="inherit"/>
        </w:rPr>
        <w:t>R</w:t>
      </w:r>
      <w:r w:rsidRPr="00B95A7A">
        <w:rPr>
          <w:rFonts w:ascii="inherit" w:hAnsi="inherit"/>
        </w:rPr>
        <w:t xml:space="preserve">egistro </w:t>
      </w:r>
      <w:r w:rsidR="001A7D59">
        <w:rPr>
          <w:rFonts w:ascii="inherit" w:hAnsi="inherit"/>
        </w:rPr>
        <w:t>C</w:t>
      </w:r>
      <w:r w:rsidRPr="00B95A7A">
        <w:rPr>
          <w:rFonts w:ascii="inherit" w:hAnsi="inherit"/>
        </w:rPr>
        <w:t>ivil y en el juez de Paz )</w:t>
      </w:r>
    </w:p>
    <w:p w14:paraId="0BD2DA7E" w14:textId="191F4B3C" w:rsidR="00B73DA5" w:rsidRPr="00B95A7A" w:rsidRDefault="001A7D59" w:rsidP="00B73DA5">
      <w:pPr>
        <w:pStyle w:val="Prrafodelista"/>
        <w:numPr>
          <w:ilvl w:val="1"/>
          <w:numId w:val="5"/>
        </w:numPr>
        <w:rPr>
          <w:rFonts w:ascii="inherit" w:hAnsi="inherit"/>
        </w:rPr>
      </w:pPr>
      <w:r>
        <w:rPr>
          <w:rFonts w:ascii="inherit" w:hAnsi="inherit"/>
        </w:rPr>
        <w:t xml:space="preserve">No realizar: </w:t>
      </w:r>
      <w:r w:rsidR="00B73DA5" w:rsidRPr="00B95A7A">
        <w:rPr>
          <w:rFonts w:ascii="inherit" w:hAnsi="inherit"/>
        </w:rPr>
        <w:t>In</w:t>
      </w:r>
      <w:r w:rsidR="00C77BF0" w:rsidRPr="00B95A7A">
        <w:rPr>
          <w:rFonts w:ascii="inherit" w:hAnsi="inherit"/>
        </w:rPr>
        <w:t>formes para estudios extranjero</w:t>
      </w:r>
      <w:r w:rsidR="00B73DA5" w:rsidRPr="00B95A7A">
        <w:rPr>
          <w:rFonts w:ascii="inherit" w:hAnsi="inherit"/>
        </w:rPr>
        <w:t xml:space="preserve">,  </w:t>
      </w:r>
      <w:proofErr w:type="spellStart"/>
      <w:r w:rsidR="00B73DA5" w:rsidRPr="00B95A7A">
        <w:rPr>
          <w:rFonts w:ascii="inherit" w:hAnsi="inherit"/>
        </w:rPr>
        <w:t>etc</w:t>
      </w:r>
      <w:proofErr w:type="spellEnd"/>
      <w:r w:rsidR="00B73DA5" w:rsidRPr="00B95A7A">
        <w:rPr>
          <w:rFonts w:ascii="inherit" w:hAnsi="inherit"/>
        </w:rPr>
        <w:t xml:space="preserve"> </w:t>
      </w:r>
      <w:r w:rsidR="00C77BF0" w:rsidRPr="00B95A7A">
        <w:rPr>
          <w:rFonts w:ascii="inherit" w:hAnsi="inherit"/>
        </w:rPr>
        <w:t xml:space="preserve">así como la batería de </w:t>
      </w:r>
      <w:r w:rsidR="00B73DA5" w:rsidRPr="00B95A7A">
        <w:rPr>
          <w:rFonts w:ascii="inherit" w:hAnsi="inherit"/>
        </w:rPr>
        <w:t>pruebas que solicitan.</w:t>
      </w:r>
    </w:p>
    <w:p w14:paraId="52F8574C" w14:textId="4D37A534" w:rsidR="00B73DA5" w:rsidRPr="00B95A7A" w:rsidRDefault="00C77BF0" w:rsidP="00B73DA5">
      <w:pPr>
        <w:pStyle w:val="Prrafodelista"/>
        <w:numPr>
          <w:ilvl w:val="1"/>
          <w:numId w:val="5"/>
        </w:numPr>
        <w:rPr>
          <w:rFonts w:ascii="inherit" w:hAnsi="inherit"/>
        </w:rPr>
      </w:pPr>
      <w:r w:rsidRPr="00B95A7A">
        <w:rPr>
          <w:rFonts w:ascii="inherit" w:hAnsi="inherit"/>
        </w:rPr>
        <w:t>Certificados médicos oficiales</w:t>
      </w:r>
      <w:r w:rsidR="00B73DA5" w:rsidRPr="00B95A7A">
        <w:rPr>
          <w:rFonts w:ascii="inherit" w:hAnsi="inherit"/>
        </w:rPr>
        <w:t>: debe realizarse en los lugares destinados para tal fin.</w:t>
      </w:r>
    </w:p>
    <w:p w14:paraId="65D22478" w14:textId="42746D83" w:rsidR="00740BD3" w:rsidRPr="00B95A7A" w:rsidRDefault="00740BD3" w:rsidP="00740BD3">
      <w:pPr>
        <w:pStyle w:val="Prrafodelista"/>
        <w:numPr>
          <w:ilvl w:val="1"/>
          <w:numId w:val="5"/>
        </w:numPr>
        <w:rPr>
          <w:rFonts w:ascii="inherit" w:hAnsi="inherit"/>
          <w:color w:val="FF0000"/>
        </w:rPr>
      </w:pPr>
      <w:r w:rsidRPr="00B95A7A">
        <w:rPr>
          <w:rFonts w:ascii="inherit" w:hAnsi="inherit"/>
        </w:rPr>
        <w:t xml:space="preserve"> </w:t>
      </w:r>
      <w:r w:rsidRPr="00B95A7A">
        <w:rPr>
          <w:rFonts w:ascii="inherit" w:hAnsi="inherit"/>
          <w:color w:val="FF0000"/>
        </w:rPr>
        <w:t>Informes de edad gestacional embarazadas para l</w:t>
      </w:r>
      <w:r w:rsidR="00E069E4" w:rsidRPr="00B95A7A">
        <w:rPr>
          <w:rFonts w:ascii="inherit" w:hAnsi="inherit"/>
          <w:color w:val="FF0000"/>
        </w:rPr>
        <w:t>as Mutuas</w:t>
      </w:r>
      <w:r w:rsidRPr="00B95A7A">
        <w:rPr>
          <w:rFonts w:ascii="inherit" w:hAnsi="inherit"/>
          <w:color w:val="FF0000"/>
        </w:rPr>
        <w:t xml:space="preserve">, las </w:t>
      </w:r>
      <w:r w:rsidR="00ED7068">
        <w:rPr>
          <w:rFonts w:ascii="inherit" w:hAnsi="inherit"/>
          <w:color w:val="FF0000"/>
        </w:rPr>
        <w:t>deben hacer</w:t>
      </w:r>
      <w:r w:rsidRPr="00B95A7A">
        <w:rPr>
          <w:rFonts w:ascii="inherit" w:hAnsi="inherit"/>
          <w:color w:val="FF0000"/>
        </w:rPr>
        <w:t xml:space="preserve"> los ginecólogos o los médicos de las mutuas</w:t>
      </w:r>
      <w:r w:rsidRPr="00B95A7A">
        <w:rPr>
          <w:rFonts w:ascii="inherit" w:hAnsi="inherit"/>
        </w:rPr>
        <w:t>.</w:t>
      </w:r>
    </w:p>
    <w:p w14:paraId="63D0922B" w14:textId="1D01B869" w:rsidR="00740BD3" w:rsidRPr="00B95A7A" w:rsidRDefault="00740BD3" w:rsidP="00740BD3">
      <w:pPr>
        <w:pStyle w:val="Prrafodelista"/>
        <w:numPr>
          <w:ilvl w:val="1"/>
          <w:numId w:val="5"/>
        </w:numPr>
        <w:rPr>
          <w:rFonts w:ascii="inherit" w:hAnsi="inherit"/>
          <w:color w:val="FF0000"/>
        </w:rPr>
      </w:pPr>
      <w:r w:rsidRPr="00B95A7A">
        <w:rPr>
          <w:rFonts w:ascii="inherit" w:hAnsi="inherit"/>
        </w:rPr>
        <w:t xml:space="preserve"> </w:t>
      </w:r>
      <w:r w:rsidRPr="00B95A7A">
        <w:rPr>
          <w:rFonts w:ascii="inherit" w:hAnsi="inherit"/>
          <w:color w:val="FF0000"/>
        </w:rPr>
        <w:t>Informes de capacitación para la ren</w:t>
      </w:r>
      <w:r w:rsidR="006D7F49">
        <w:rPr>
          <w:rFonts w:ascii="inherit" w:hAnsi="inherit"/>
          <w:color w:val="FF0000"/>
        </w:rPr>
        <w:t>ovación del carnet de conducir</w:t>
      </w:r>
      <w:r w:rsidRPr="00B95A7A">
        <w:rPr>
          <w:rFonts w:ascii="inherit" w:hAnsi="inherit"/>
          <w:color w:val="FF0000"/>
        </w:rPr>
        <w:t>.</w:t>
      </w:r>
    </w:p>
    <w:p w14:paraId="1AC284BA" w14:textId="63B0639F" w:rsidR="00E069E4" w:rsidRPr="00B95A7A" w:rsidRDefault="00E069E4" w:rsidP="00740BD3">
      <w:pPr>
        <w:pStyle w:val="Prrafodelista"/>
        <w:numPr>
          <w:ilvl w:val="1"/>
          <w:numId w:val="5"/>
        </w:numPr>
        <w:rPr>
          <w:rFonts w:ascii="inherit" w:hAnsi="inherit"/>
          <w:color w:val="FF0000"/>
        </w:rPr>
      </w:pPr>
      <w:r w:rsidRPr="00B95A7A">
        <w:rPr>
          <w:rFonts w:ascii="inherit" w:hAnsi="inherit"/>
          <w:color w:val="FF0000"/>
        </w:rPr>
        <w:lastRenderedPageBreak/>
        <w:t xml:space="preserve">Informe de dependencia RD285/2015, sólo dice que lo debe firmar el facultativo </w:t>
      </w:r>
      <w:r w:rsidR="005E65D2" w:rsidRPr="00B95A7A">
        <w:rPr>
          <w:rFonts w:ascii="inherit" w:hAnsi="inherit"/>
          <w:color w:val="FF0000"/>
        </w:rPr>
        <w:t>por lo que lo puede rellenar otro profesional.</w:t>
      </w:r>
    </w:p>
    <w:p w14:paraId="7BE99E5B" w14:textId="196CC251" w:rsidR="00B73DA5" w:rsidRDefault="00B73DA5" w:rsidP="00C77BF0">
      <w:pPr>
        <w:shd w:val="clear" w:color="auto" w:fill="FFFFFF"/>
        <w:spacing w:after="0" w:line="240" w:lineRule="auto"/>
        <w:ind w:left="1350"/>
        <w:jc w:val="both"/>
        <w:textAlignment w:val="baseline"/>
        <w:rPr>
          <w:rFonts w:ascii="inherit" w:eastAsia="Times New Roman" w:hAnsi="inherit" w:cs="Arial"/>
          <w:color w:val="555555"/>
          <w:lang w:eastAsia="es-ES"/>
        </w:rPr>
      </w:pPr>
    </w:p>
    <w:p w14:paraId="7C674A87" w14:textId="77777777" w:rsidR="001A7D59" w:rsidRPr="00B95A7A" w:rsidRDefault="001A7D59" w:rsidP="00C77BF0">
      <w:pPr>
        <w:shd w:val="clear" w:color="auto" w:fill="FFFFFF"/>
        <w:spacing w:after="0" w:line="240" w:lineRule="auto"/>
        <w:ind w:left="1350"/>
        <w:jc w:val="both"/>
        <w:textAlignment w:val="baseline"/>
        <w:rPr>
          <w:rFonts w:ascii="inherit" w:eastAsia="Times New Roman" w:hAnsi="inherit" w:cs="Arial"/>
          <w:color w:val="555555"/>
          <w:lang w:eastAsia="es-ES"/>
        </w:rPr>
      </w:pPr>
    </w:p>
    <w:p w14:paraId="3220892F" w14:textId="77777777" w:rsidR="000441CC" w:rsidRPr="00B95A7A" w:rsidRDefault="000441CC" w:rsidP="000441CC">
      <w:pPr>
        <w:shd w:val="clear" w:color="auto" w:fill="FFFFFF"/>
        <w:spacing w:after="0" w:line="240" w:lineRule="auto"/>
        <w:jc w:val="both"/>
        <w:textAlignment w:val="baseline"/>
        <w:rPr>
          <w:rFonts w:ascii="inherit" w:eastAsia="Times New Roman" w:hAnsi="inherit" w:cs="Arial"/>
          <w:color w:val="555555"/>
          <w:lang w:eastAsia="es-ES"/>
        </w:rPr>
      </w:pPr>
      <w:r w:rsidRPr="00B95A7A">
        <w:rPr>
          <w:rFonts w:ascii="inherit" w:eastAsia="Times New Roman" w:hAnsi="inherit" w:cs="Arial"/>
          <w:b/>
          <w:bCs/>
          <w:color w:val="555555"/>
          <w:bdr w:val="none" w:sz="0" w:space="0" w:color="auto" w:frame="1"/>
          <w:lang w:eastAsia="es-ES"/>
        </w:rPr>
        <w:t>Recetas:</w:t>
      </w:r>
    </w:p>
    <w:p w14:paraId="253B8D25" w14:textId="124FF67A" w:rsidR="000441CC" w:rsidRPr="00B95A7A" w:rsidRDefault="000441CC" w:rsidP="000441CC">
      <w:pPr>
        <w:numPr>
          <w:ilvl w:val="0"/>
          <w:numId w:val="6"/>
        </w:numPr>
        <w:shd w:val="clear" w:color="auto" w:fill="FFFFFF"/>
        <w:spacing w:after="0" w:line="240" w:lineRule="auto"/>
        <w:ind w:left="1350"/>
        <w:jc w:val="both"/>
        <w:textAlignment w:val="baseline"/>
        <w:rPr>
          <w:rFonts w:ascii="inherit" w:eastAsia="Times New Roman" w:hAnsi="inherit" w:cs="Arial"/>
          <w:color w:val="555555"/>
          <w:lang w:eastAsia="es-ES"/>
        </w:rPr>
      </w:pPr>
      <w:r w:rsidRPr="00B95A7A">
        <w:rPr>
          <w:rFonts w:ascii="inherit" w:eastAsia="Times New Roman" w:hAnsi="inherit" w:cs="Arial"/>
          <w:color w:val="555555"/>
          <w:lang w:eastAsia="es-ES"/>
        </w:rPr>
        <w:t xml:space="preserve">Por la legislación vigente y la receta electrónica actual, las recetas emitidas por el médico de familia no deben ser prescripciones realizadas </w:t>
      </w:r>
      <w:r w:rsidR="006D7F49">
        <w:rPr>
          <w:rFonts w:ascii="inherit" w:eastAsia="Times New Roman" w:hAnsi="inherit" w:cs="Arial"/>
          <w:color w:val="555555"/>
          <w:lang w:eastAsia="es-ES"/>
        </w:rPr>
        <w:t>en centros privados u</w:t>
      </w:r>
      <w:r w:rsidRPr="00B95A7A">
        <w:rPr>
          <w:rFonts w:ascii="inherit" w:eastAsia="Times New Roman" w:hAnsi="inherit" w:cs="Arial"/>
          <w:color w:val="555555"/>
          <w:lang w:eastAsia="es-ES"/>
        </w:rPr>
        <w:t xml:space="preserve"> </w:t>
      </w:r>
      <w:r w:rsidR="006D7F49">
        <w:rPr>
          <w:rFonts w:ascii="inherit" w:eastAsia="Times New Roman" w:hAnsi="inherit" w:cs="Arial"/>
          <w:color w:val="555555"/>
          <w:lang w:eastAsia="es-ES"/>
        </w:rPr>
        <w:t xml:space="preserve">otros </w:t>
      </w:r>
      <w:r w:rsidRPr="00B95A7A">
        <w:rPr>
          <w:rFonts w:ascii="inherit" w:eastAsia="Times New Roman" w:hAnsi="inherit" w:cs="Arial"/>
          <w:color w:val="555555"/>
          <w:lang w:eastAsia="es-ES"/>
        </w:rPr>
        <w:t>facultativos (hospitalarios).</w:t>
      </w:r>
    </w:p>
    <w:p w14:paraId="2EBB70CF" w14:textId="77777777" w:rsidR="009D2ADC" w:rsidRPr="00B95A7A" w:rsidRDefault="009D2ADC" w:rsidP="009D2ADC">
      <w:pPr>
        <w:shd w:val="clear" w:color="auto" w:fill="FFFFFF"/>
        <w:spacing w:after="0" w:line="240" w:lineRule="auto"/>
        <w:jc w:val="both"/>
        <w:textAlignment w:val="baseline"/>
        <w:rPr>
          <w:rFonts w:ascii="inherit" w:eastAsia="Times New Roman" w:hAnsi="inherit" w:cs="Arial"/>
          <w:color w:val="555555"/>
          <w:lang w:eastAsia="es-ES"/>
        </w:rPr>
      </w:pPr>
    </w:p>
    <w:p w14:paraId="67E38FA3" w14:textId="580F5221" w:rsidR="009D2ADC" w:rsidRPr="00B95A7A" w:rsidRDefault="009D2ADC" w:rsidP="003C070D">
      <w:pPr>
        <w:pStyle w:val="Prrafodelista"/>
        <w:numPr>
          <w:ilvl w:val="0"/>
          <w:numId w:val="9"/>
        </w:numPr>
        <w:shd w:val="clear" w:color="auto" w:fill="FFFFFF"/>
        <w:spacing w:after="0" w:line="240" w:lineRule="auto"/>
        <w:jc w:val="both"/>
        <w:textAlignment w:val="baseline"/>
        <w:rPr>
          <w:rFonts w:ascii="inherit" w:eastAsia="Times New Roman" w:hAnsi="inherit" w:cs="Arial"/>
          <w:color w:val="555555"/>
          <w:lang w:eastAsia="es-ES"/>
        </w:rPr>
      </w:pPr>
      <w:r w:rsidRPr="001A7D59">
        <w:rPr>
          <w:rFonts w:ascii="inherit" w:hAnsi="inherit"/>
          <w:color w:val="FF0000"/>
        </w:rPr>
        <w:t>No informes de visados de medicación pautada por hospitalaria, ni control analítico</w:t>
      </w:r>
      <w:r w:rsidR="009F037B" w:rsidRPr="00B95A7A">
        <w:rPr>
          <w:rFonts w:ascii="inherit" w:hAnsi="inherit"/>
        </w:rPr>
        <w:t>.</w:t>
      </w:r>
    </w:p>
    <w:p w14:paraId="46020F3C" w14:textId="03B0022C" w:rsidR="009F037B" w:rsidRPr="00B95A7A" w:rsidRDefault="009F037B" w:rsidP="003C070D">
      <w:pPr>
        <w:pStyle w:val="Prrafodelista"/>
        <w:numPr>
          <w:ilvl w:val="0"/>
          <w:numId w:val="9"/>
        </w:numPr>
        <w:shd w:val="clear" w:color="auto" w:fill="FFFFFF"/>
        <w:spacing w:after="0" w:line="240" w:lineRule="auto"/>
        <w:jc w:val="both"/>
        <w:textAlignment w:val="baseline"/>
        <w:rPr>
          <w:rFonts w:ascii="inherit" w:eastAsia="Times New Roman" w:hAnsi="inherit" w:cs="Arial"/>
          <w:color w:val="555555"/>
          <w:lang w:eastAsia="es-ES"/>
        </w:rPr>
      </w:pPr>
      <w:r w:rsidRPr="00B95A7A">
        <w:rPr>
          <w:rFonts w:ascii="inherit" w:hAnsi="inherit"/>
        </w:rPr>
        <w:t>Renovación de los cambios por prescripción de enfermería: pañales, receta de cremas para curas o apósitos, cambio de do</w:t>
      </w:r>
      <w:r w:rsidR="006D7F49">
        <w:rPr>
          <w:rFonts w:ascii="inherit" w:hAnsi="inherit"/>
        </w:rPr>
        <w:t xml:space="preserve">sis de </w:t>
      </w:r>
      <w:proofErr w:type="spellStart"/>
      <w:r w:rsidR="006D7F49">
        <w:rPr>
          <w:rFonts w:ascii="inherit" w:hAnsi="inherit"/>
        </w:rPr>
        <w:t>sintrom</w:t>
      </w:r>
      <w:proofErr w:type="spellEnd"/>
      <w:r w:rsidR="006D7F49">
        <w:rPr>
          <w:rFonts w:ascii="inherit" w:hAnsi="inherit"/>
        </w:rPr>
        <w:t>: la renovación la</w:t>
      </w:r>
      <w:r w:rsidRPr="00B95A7A">
        <w:rPr>
          <w:rFonts w:ascii="inherit" w:hAnsi="inherit"/>
        </w:rPr>
        <w:t xml:space="preserve"> realizará enfermería.</w:t>
      </w:r>
    </w:p>
    <w:p w14:paraId="3CD93B4E" w14:textId="77777777" w:rsidR="003C070D" w:rsidRPr="00B95A7A" w:rsidRDefault="003C070D" w:rsidP="003C070D">
      <w:pPr>
        <w:shd w:val="clear" w:color="auto" w:fill="FFFFFF"/>
        <w:spacing w:after="0" w:line="240" w:lineRule="auto"/>
        <w:jc w:val="both"/>
        <w:textAlignment w:val="baseline"/>
        <w:rPr>
          <w:rFonts w:ascii="inherit" w:eastAsia="Times New Roman" w:hAnsi="inherit" w:cs="Arial"/>
          <w:color w:val="555555"/>
          <w:lang w:eastAsia="es-ES"/>
        </w:rPr>
      </w:pPr>
    </w:p>
    <w:p w14:paraId="49CC8C52" w14:textId="77777777" w:rsidR="003C070D" w:rsidRPr="00B95A7A" w:rsidRDefault="003C070D" w:rsidP="003C070D">
      <w:pPr>
        <w:shd w:val="clear" w:color="auto" w:fill="FFFFFF"/>
        <w:spacing w:after="0" w:line="240" w:lineRule="auto"/>
        <w:jc w:val="both"/>
        <w:textAlignment w:val="baseline"/>
        <w:rPr>
          <w:rFonts w:ascii="inherit" w:eastAsia="Times New Roman" w:hAnsi="inherit" w:cs="Arial"/>
          <w:color w:val="555555"/>
          <w:lang w:eastAsia="es-ES"/>
        </w:rPr>
      </w:pPr>
    </w:p>
    <w:p w14:paraId="473006F9" w14:textId="77777777" w:rsidR="003C070D" w:rsidRPr="00B95A7A" w:rsidRDefault="003C070D" w:rsidP="003C070D">
      <w:pPr>
        <w:shd w:val="clear" w:color="auto" w:fill="FFFFFF"/>
        <w:spacing w:after="0" w:line="240" w:lineRule="auto"/>
        <w:jc w:val="both"/>
        <w:textAlignment w:val="baseline"/>
        <w:rPr>
          <w:rFonts w:ascii="inherit" w:eastAsia="Times New Roman" w:hAnsi="inherit" w:cs="Arial"/>
          <w:color w:val="555555"/>
          <w:lang w:eastAsia="es-ES"/>
        </w:rPr>
      </w:pPr>
    </w:p>
    <w:p w14:paraId="1888487D" w14:textId="77777777" w:rsidR="003C070D" w:rsidRPr="00B95A7A" w:rsidRDefault="003C070D" w:rsidP="003C070D">
      <w:pPr>
        <w:shd w:val="clear" w:color="auto" w:fill="FFFFFF"/>
        <w:spacing w:after="0" w:line="240" w:lineRule="auto"/>
        <w:jc w:val="both"/>
        <w:textAlignment w:val="baseline"/>
        <w:rPr>
          <w:rFonts w:ascii="inherit" w:eastAsia="Times New Roman" w:hAnsi="inherit" w:cs="Arial"/>
          <w:color w:val="555555"/>
          <w:lang w:eastAsia="es-ES"/>
        </w:rPr>
      </w:pPr>
    </w:p>
    <w:p w14:paraId="58A40D34" w14:textId="7946C9B2" w:rsidR="003C070D" w:rsidRPr="00B95A7A" w:rsidRDefault="008114E9" w:rsidP="000441CC">
      <w:pPr>
        <w:shd w:val="clear" w:color="auto" w:fill="FFFFFF"/>
        <w:spacing w:after="0" w:line="240" w:lineRule="auto"/>
        <w:jc w:val="both"/>
        <w:textAlignment w:val="baseline"/>
        <w:rPr>
          <w:rFonts w:ascii="inherit" w:eastAsia="Times New Roman" w:hAnsi="inherit" w:cs="Arial"/>
          <w:b/>
          <w:bCs/>
          <w:color w:val="555555"/>
          <w:bdr w:val="none" w:sz="0" w:space="0" w:color="auto" w:frame="1"/>
          <w:lang w:eastAsia="es-ES"/>
        </w:rPr>
      </w:pPr>
      <w:r w:rsidRPr="00B95A7A">
        <w:rPr>
          <w:rFonts w:ascii="inherit" w:eastAsia="Times New Roman" w:hAnsi="inherit" w:cs="Arial"/>
          <w:b/>
          <w:bCs/>
          <w:noProof/>
          <w:color w:val="555555"/>
          <w:lang w:eastAsia="es-ES"/>
        </w:rPr>
        <mc:AlternateContent>
          <mc:Choice Requires="wps">
            <w:drawing>
              <wp:anchor distT="0" distB="0" distL="114300" distR="114300" simplePos="0" relativeHeight="251639808" behindDoc="0" locked="0" layoutInCell="1" allowOverlap="1" wp14:anchorId="7F844305" wp14:editId="7F1878E0">
                <wp:simplePos x="0" y="0"/>
                <wp:positionH relativeFrom="column">
                  <wp:posOffset>2272665</wp:posOffset>
                </wp:positionH>
                <wp:positionV relativeFrom="paragraph">
                  <wp:posOffset>338455</wp:posOffset>
                </wp:positionV>
                <wp:extent cx="0" cy="409575"/>
                <wp:effectExtent l="95250" t="0" r="114300" b="66675"/>
                <wp:wrapNone/>
                <wp:docPr id="8" name="8 Conector recto de flecha"/>
                <wp:cNvGraphicFramePr/>
                <a:graphic xmlns:a="http://schemas.openxmlformats.org/drawingml/2006/main">
                  <a:graphicData uri="http://schemas.microsoft.com/office/word/2010/wordprocessingShape">
                    <wps:wsp>
                      <wps:cNvCnPr/>
                      <wps:spPr>
                        <a:xfrm>
                          <a:off x="0" y="0"/>
                          <a:ext cx="0" cy="4095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4015382" id="8 Conector recto de flecha" o:spid="_x0000_s1026" type="#_x0000_t32" style="position:absolute;margin-left:178.95pt;margin-top:26.65pt;width:0;height:32.25pt;z-index:2516398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" strokecolor="#4472c4 [3204]" strokeweight=".5pt">
                <v:stroke endarrow="open" joinstyle="miter"/>
              </v:shape>
            </w:pict>
          </mc:Fallback>
        </mc:AlternateContent>
      </w:r>
      <w:r w:rsidR="003C070D" w:rsidRPr="00B95A7A">
        <w:rPr>
          <w:rFonts w:ascii="inherit" w:eastAsia="Times New Roman" w:hAnsi="inherit" w:cs="Arial"/>
          <w:b/>
          <w:bCs/>
          <w:color w:val="555555"/>
          <w:bdr w:val="none" w:sz="0" w:space="0" w:color="auto" w:frame="1"/>
          <w:lang w:eastAsia="es-ES"/>
        </w:rPr>
        <w:t>ACTIVIDAD que corresponde a HOSPITALARIA:</w:t>
      </w:r>
      <w:r w:rsidRPr="00B95A7A">
        <w:rPr>
          <w:rFonts w:ascii="inherit" w:eastAsia="Times New Roman" w:hAnsi="inherit" w:cs="Arial"/>
          <w:b/>
          <w:bCs/>
          <w:color w:val="555555"/>
          <w:bdr w:val="none" w:sz="0" w:space="0" w:color="auto" w:frame="1"/>
          <w:lang w:eastAsia="es-ES"/>
        </w:rPr>
        <w:t xml:space="preserve"> Basada en la Gu</w:t>
      </w:r>
      <w:r w:rsidR="00850D79" w:rsidRPr="00B95A7A">
        <w:rPr>
          <w:rFonts w:ascii="inherit" w:eastAsia="Times New Roman" w:hAnsi="inherit" w:cs="Arial"/>
          <w:b/>
          <w:bCs/>
          <w:color w:val="555555"/>
          <w:bdr w:val="none" w:sz="0" w:space="0" w:color="auto" w:frame="1"/>
          <w:lang w:eastAsia="es-ES"/>
        </w:rPr>
        <w:t>ía de consultas Externas y se a</w:t>
      </w:r>
      <w:r w:rsidRPr="00B95A7A">
        <w:rPr>
          <w:rFonts w:ascii="inherit" w:eastAsia="Times New Roman" w:hAnsi="inherit" w:cs="Arial"/>
          <w:b/>
          <w:bCs/>
          <w:color w:val="555555"/>
          <w:bdr w:val="none" w:sz="0" w:space="0" w:color="auto" w:frame="1"/>
          <w:lang w:eastAsia="es-ES"/>
        </w:rPr>
        <w:t>plica</w:t>
      </w:r>
      <w:r w:rsidR="00850D79" w:rsidRPr="00B95A7A">
        <w:rPr>
          <w:rFonts w:ascii="inherit" w:eastAsia="Times New Roman" w:hAnsi="inherit" w:cs="Arial"/>
          <w:b/>
          <w:bCs/>
          <w:color w:val="555555"/>
          <w:bdr w:val="none" w:sz="0" w:space="0" w:color="auto" w:frame="1"/>
          <w:lang w:eastAsia="es-ES"/>
        </w:rPr>
        <w:t xml:space="preserve"> en la CM de forma no homogénea</w:t>
      </w:r>
      <w:r w:rsidRPr="00B95A7A">
        <w:rPr>
          <w:rFonts w:ascii="inherit" w:eastAsia="Times New Roman" w:hAnsi="inherit" w:cs="Arial"/>
          <w:b/>
          <w:bCs/>
          <w:color w:val="555555"/>
          <w:bdr w:val="none" w:sz="0" w:space="0" w:color="auto" w:frame="1"/>
          <w:lang w:eastAsia="es-ES"/>
        </w:rPr>
        <w:t xml:space="preserve">, cumpliéndose en algunos centros de salud y en otros no. </w:t>
      </w:r>
    </w:p>
    <w:p w14:paraId="6B1FC3D6" w14:textId="77777777" w:rsidR="003C070D" w:rsidRPr="00B95A7A" w:rsidRDefault="003C070D" w:rsidP="000441CC">
      <w:pPr>
        <w:shd w:val="clear" w:color="auto" w:fill="FFFFFF"/>
        <w:spacing w:after="0" w:line="240" w:lineRule="auto"/>
        <w:jc w:val="both"/>
        <w:textAlignment w:val="baseline"/>
        <w:rPr>
          <w:rFonts w:ascii="inherit" w:eastAsia="Times New Roman" w:hAnsi="inherit" w:cs="Arial"/>
          <w:b/>
          <w:bCs/>
          <w:color w:val="555555"/>
          <w:bdr w:val="none" w:sz="0" w:space="0" w:color="auto" w:frame="1"/>
          <w:lang w:eastAsia="es-ES"/>
        </w:rPr>
      </w:pPr>
    </w:p>
    <w:p w14:paraId="3CA8DC6F" w14:textId="77777777" w:rsidR="003C070D" w:rsidRPr="00B95A7A" w:rsidRDefault="003C070D" w:rsidP="000441CC">
      <w:pPr>
        <w:shd w:val="clear" w:color="auto" w:fill="FFFFFF"/>
        <w:spacing w:after="0" w:line="240" w:lineRule="auto"/>
        <w:jc w:val="both"/>
        <w:textAlignment w:val="baseline"/>
        <w:rPr>
          <w:rFonts w:ascii="inherit" w:eastAsia="Times New Roman" w:hAnsi="inherit" w:cs="Arial"/>
          <w:b/>
          <w:bCs/>
          <w:color w:val="555555"/>
          <w:bdr w:val="none" w:sz="0" w:space="0" w:color="auto" w:frame="1"/>
          <w:lang w:eastAsia="es-ES"/>
        </w:rPr>
      </w:pPr>
    </w:p>
    <w:p w14:paraId="68E22C46" w14:textId="2D115CAF" w:rsidR="008114E9" w:rsidRPr="00B95A7A" w:rsidRDefault="008114E9" w:rsidP="000441CC">
      <w:pPr>
        <w:shd w:val="clear" w:color="auto" w:fill="FFFFFF"/>
        <w:spacing w:after="0" w:line="240" w:lineRule="auto"/>
        <w:jc w:val="both"/>
        <w:textAlignment w:val="baseline"/>
        <w:rPr>
          <w:rFonts w:ascii="inherit" w:eastAsia="Times New Roman" w:hAnsi="inherit" w:cs="Arial"/>
          <w:b/>
          <w:bCs/>
          <w:color w:val="555555"/>
          <w:bdr w:val="none" w:sz="0" w:space="0" w:color="auto" w:frame="1"/>
          <w:lang w:eastAsia="es-ES"/>
        </w:rPr>
      </w:pPr>
      <w:r w:rsidRPr="00B95A7A">
        <w:rPr>
          <w:rFonts w:ascii="inherit" w:eastAsia="Times New Roman" w:hAnsi="inherit" w:cs="Arial"/>
          <w:b/>
          <w:bCs/>
          <w:noProof/>
          <w:color w:val="555555"/>
          <w:lang w:eastAsia="es-ES"/>
        </w:rPr>
        <mc:AlternateContent>
          <mc:Choice Requires="wps">
            <w:drawing>
              <wp:anchor distT="0" distB="0" distL="114300" distR="114300" simplePos="0" relativeHeight="251643904" behindDoc="0" locked="0" layoutInCell="1" allowOverlap="1" wp14:anchorId="0E1D6604" wp14:editId="7F808115">
                <wp:simplePos x="0" y="0"/>
                <wp:positionH relativeFrom="column">
                  <wp:posOffset>5715</wp:posOffset>
                </wp:positionH>
                <wp:positionV relativeFrom="paragraph">
                  <wp:posOffset>84455</wp:posOffset>
                </wp:positionV>
                <wp:extent cx="5362575" cy="447675"/>
                <wp:effectExtent l="0" t="0" r="28575" b="28575"/>
                <wp:wrapNone/>
                <wp:docPr id="9" name="9 Cuadro de texto"/>
                <wp:cNvGraphicFramePr/>
                <a:graphic xmlns:a="http://schemas.openxmlformats.org/drawingml/2006/main">
                  <a:graphicData uri="http://schemas.microsoft.com/office/word/2010/wordprocessingShape">
                    <wps:wsp>
                      <wps:cNvSpPr txBox="1"/>
                      <wps:spPr>
                        <a:xfrm>
                          <a:off x="0" y="0"/>
                          <a:ext cx="5362575" cy="447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69B53EF" w14:textId="793449C6" w:rsidR="008114E9" w:rsidRDefault="008114E9" w:rsidP="008114E9">
                            <w:pPr>
                              <w:jc w:val="center"/>
                            </w:pPr>
                            <w:r>
                              <w:t xml:space="preserve">LA ADMINISTRACIÓN </w:t>
                            </w:r>
                            <w:r w:rsidR="001A7D59">
                              <w:t>deberá dar información a la población y a los administrativos de</w:t>
                            </w:r>
                            <w:r>
                              <w:t xml:space="preserve"> los dos niveles asistenciales, médicos hospitalarios.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E1D6604" id="9 Cuadro de texto" o:spid="_x0000_s1028" type="#_x0000_t202" style="position:absolute;left:0;text-align:left;margin-left:.45pt;margin-top:6.65pt;width:422.25pt;height:35.25pt;z-index:251643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" fillcolor="white [3201]" strokeweight=".5pt">
                <v:textbox>
                  <w:txbxContent>
                    <w:p w14:paraId="469B53EF" w14:textId="793449C6" w:rsidR="008114E9" w:rsidRDefault="008114E9" w:rsidP="008114E9">
                      <w:pPr>
                        <w:jc w:val="center"/>
                      </w:pPr>
                      <w:r>
                        <w:t xml:space="preserve">LA ADMINISTRACIÓN </w:t>
                      </w:r>
                      <w:r w:rsidR="001A7D59">
                        <w:t>deberá dar información a la población y a los administrativos de</w:t>
                      </w:r>
                      <w:r>
                        <w:t xml:space="preserve"> los dos niveles asistenciales, médicos hospitalarios.</w:t>
                      </w:r>
                    </w:p>
                  </w:txbxContent>
                </v:textbox>
              </v:shape>
            </w:pict>
          </mc:Fallback>
        </mc:AlternateContent>
      </w:r>
    </w:p>
    <w:p w14:paraId="47C95FDB" w14:textId="77777777" w:rsidR="008114E9" w:rsidRPr="00B95A7A" w:rsidRDefault="008114E9" w:rsidP="000441CC">
      <w:pPr>
        <w:shd w:val="clear" w:color="auto" w:fill="FFFFFF"/>
        <w:spacing w:after="0" w:line="240" w:lineRule="auto"/>
        <w:jc w:val="both"/>
        <w:textAlignment w:val="baseline"/>
        <w:rPr>
          <w:rFonts w:ascii="inherit" w:eastAsia="Times New Roman" w:hAnsi="inherit" w:cs="Arial"/>
          <w:b/>
          <w:bCs/>
          <w:color w:val="555555"/>
          <w:bdr w:val="none" w:sz="0" w:space="0" w:color="auto" w:frame="1"/>
          <w:lang w:eastAsia="es-ES"/>
        </w:rPr>
      </w:pPr>
    </w:p>
    <w:p w14:paraId="289B5BDC" w14:textId="77777777" w:rsidR="003C070D" w:rsidRPr="00B95A7A" w:rsidRDefault="003C070D" w:rsidP="000441CC">
      <w:pPr>
        <w:shd w:val="clear" w:color="auto" w:fill="FFFFFF"/>
        <w:spacing w:after="0" w:line="240" w:lineRule="auto"/>
        <w:jc w:val="both"/>
        <w:textAlignment w:val="baseline"/>
        <w:rPr>
          <w:rFonts w:ascii="inherit" w:eastAsia="Times New Roman" w:hAnsi="inherit" w:cs="Arial"/>
          <w:b/>
          <w:bCs/>
          <w:color w:val="555555"/>
          <w:bdr w:val="none" w:sz="0" w:space="0" w:color="auto" w:frame="1"/>
          <w:lang w:eastAsia="es-ES"/>
        </w:rPr>
      </w:pPr>
    </w:p>
    <w:p w14:paraId="1E7C87CE" w14:textId="77777777" w:rsidR="008114E9" w:rsidRPr="00B95A7A" w:rsidRDefault="008114E9" w:rsidP="000441CC">
      <w:pPr>
        <w:shd w:val="clear" w:color="auto" w:fill="FFFFFF"/>
        <w:spacing w:after="0" w:line="240" w:lineRule="auto"/>
        <w:jc w:val="both"/>
        <w:textAlignment w:val="baseline"/>
        <w:rPr>
          <w:rFonts w:ascii="inherit" w:eastAsia="Times New Roman" w:hAnsi="inherit" w:cs="Arial"/>
          <w:b/>
          <w:bCs/>
          <w:color w:val="555555"/>
          <w:bdr w:val="none" w:sz="0" w:space="0" w:color="auto" w:frame="1"/>
          <w:lang w:eastAsia="es-ES"/>
        </w:rPr>
      </w:pPr>
    </w:p>
    <w:p w14:paraId="73F145C3" w14:textId="77777777" w:rsidR="005F7635" w:rsidRPr="00B95A7A" w:rsidRDefault="005F7635" w:rsidP="006D7F49">
      <w:pPr>
        <w:jc w:val="both"/>
        <w:rPr>
          <w:rFonts w:ascii="inherit" w:hAnsi="inherit"/>
          <w:color w:val="C00000"/>
        </w:rPr>
      </w:pPr>
      <w:r w:rsidRPr="00B95A7A">
        <w:rPr>
          <w:rFonts w:ascii="inherit" w:hAnsi="inherit"/>
          <w:color w:val="C00000"/>
        </w:rPr>
        <w:t>CONSULTAS</w:t>
      </w:r>
    </w:p>
    <w:p w14:paraId="0A0E4EB1" w14:textId="302B51E1" w:rsidR="005F7635" w:rsidRPr="00B95A7A" w:rsidRDefault="005F7635" w:rsidP="006D7F49">
      <w:pPr>
        <w:jc w:val="both"/>
        <w:rPr>
          <w:rFonts w:ascii="inherit" w:hAnsi="inherit"/>
          <w:color w:val="C00000"/>
        </w:rPr>
      </w:pPr>
      <w:r w:rsidRPr="00B95A7A">
        <w:rPr>
          <w:rFonts w:ascii="inherit" w:hAnsi="inherit"/>
          <w:color w:val="C00000"/>
        </w:rPr>
        <w:t xml:space="preserve">- Cualquier recogida de resultado de prueba q </w:t>
      </w:r>
      <w:r w:rsidR="006D7F49">
        <w:rPr>
          <w:rFonts w:ascii="inherit" w:hAnsi="inherit"/>
          <w:color w:val="C00000"/>
        </w:rPr>
        <w:t>se pide en hospital, la da el mé</w:t>
      </w:r>
      <w:r w:rsidRPr="00B95A7A">
        <w:rPr>
          <w:rFonts w:ascii="inherit" w:hAnsi="inherit"/>
          <w:color w:val="C00000"/>
        </w:rPr>
        <w:t>dico q</w:t>
      </w:r>
      <w:r w:rsidR="006D7F49">
        <w:rPr>
          <w:rFonts w:ascii="inherit" w:hAnsi="inherit"/>
          <w:color w:val="C00000"/>
        </w:rPr>
        <w:t>ue la ha pedido, no en AP</w:t>
      </w:r>
      <w:r w:rsidRPr="00B95A7A">
        <w:rPr>
          <w:rFonts w:ascii="inherit" w:hAnsi="inherit"/>
          <w:color w:val="C00000"/>
        </w:rPr>
        <w:t>, cada médico se responsabiliza de la prueba pedida según Código Deontológico</w:t>
      </w:r>
    </w:p>
    <w:p w14:paraId="61ED91B9" w14:textId="77777777" w:rsidR="005F7635" w:rsidRPr="00B95A7A" w:rsidRDefault="005F7635" w:rsidP="006D7F49">
      <w:pPr>
        <w:jc w:val="both"/>
        <w:rPr>
          <w:rFonts w:ascii="inherit" w:hAnsi="inherit"/>
          <w:color w:val="C00000"/>
        </w:rPr>
      </w:pPr>
    </w:p>
    <w:p w14:paraId="71FC539A" w14:textId="08F0F178" w:rsidR="005F7635" w:rsidRPr="00B95A7A" w:rsidRDefault="005F7635" w:rsidP="006D7F49">
      <w:pPr>
        <w:jc w:val="both"/>
        <w:rPr>
          <w:rFonts w:ascii="inherit" w:hAnsi="inherit"/>
          <w:color w:val="C00000"/>
        </w:rPr>
      </w:pPr>
      <w:r w:rsidRPr="00B95A7A">
        <w:rPr>
          <w:rFonts w:ascii="inherit" w:hAnsi="inherit"/>
          <w:color w:val="C00000"/>
        </w:rPr>
        <w:t>-Analíticas de seguimiento de especialidades hospitalarias, se hacen</w:t>
      </w:r>
      <w:r w:rsidR="006D7F49">
        <w:rPr>
          <w:rFonts w:ascii="inherit" w:hAnsi="inherit"/>
          <w:color w:val="C00000"/>
        </w:rPr>
        <w:t xml:space="preserve"> y recogen</w:t>
      </w:r>
      <w:r w:rsidRPr="00B95A7A">
        <w:rPr>
          <w:rFonts w:ascii="inherit" w:hAnsi="inherit"/>
          <w:color w:val="C00000"/>
        </w:rPr>
        <w:t xml:space="preserve"> en el hospital.</w:t>
      </w:r>
    </w:p>
    <w:p w14:paraId="2A729AB1" w14:textId="77777777" w:rsidR="008114E9" w:rsidRPr="00B95A7A" w:rsidRDefault="008114E9" w:rsidP="006D7F49">
      <w:pPr>
        <w:shd w:val="clear" w:color="auto" w:fill="FFFFFF"/>
        <w:spacing w:after="0" w:line="240" w:lineRule="auto"/>
        <w:jc w:val="both"/>
        <w:textAlignment w:val="baseline"/>
        <w:rPr>
          <w:rFonts w:ascii="inherit" w:eastAsia="Times New Roman" w:hAnsi="inherit" w:cs="Arial"/>
          <w:b/>
          <w:bCs/>
          <w:color w:val="555555"/>
          <w:bdr w:val="none" w:sz="0" w:space="0" w:color="auto" w:frame="1"/>
          <w:lang w:eastAsia="es-ES"/>
        </w:rPr>
      </w:pPr>
    </w:p>
    <w:p w14:paraId="78A27956" w14:textId="77777777" w:rsidR="000441CC" w:rsidRPr="00B95A7A" w:rsidRDefault="000441CC" w:rsidP="000441CC">
      <w:pPr>
        <w:shd w:val="clear" w:color="auto" w:fill="FFFFFF"/>
        <w:spacing w:after="0" w:line="240" w:lineRule="auto"/>
        <w:jc w:val="both"/>
        <w:textAlignment w:val="baseline"/>
        <w:rPr>
          <w:rFonts w:ascii="inherit" w:eastAsia="Times New Roman" w:hAnsi="inherit" w:cs="Arial"/>
          <w:color w:val="555555"/>
          <w:lang w:eastAsia="es-ES"/>
        </w:rPr>
      </w:pPr>
      <w:r w:rsidRPr="00B95A7A">
        <w:rPr>
          <w:rFonts w:ascii="inherit" w:eastAsia="Times New Roman" w:hAnsi="inherit" w:cs="Arial"/>
          <w:b/>
          <w:bCs/>
          <w:color w:val="555555"/>
          <w:bdr w:val="none" w:sz="0" w:space="0" w:color="auto" w:frame="1"/>
          <w:lang w:eastAsia="es-ES"/>
        </w:rPr>
        <w:t>Partes de interconsulta:</w:t>
      </w:r>
    </w:p>
    <w:p w14:paraId="0C15E197" w14:textId="77777777" w:rsidR="000441CC" w:rsidRPr="00B95A7A" w:rsidRDefault="000441CC" w:rsidP="000441CC">
      <w:pPr>
        <w:numPr>
          <w:ilvl w:val="0"/>
          <w:numId w:val="7"/>
        </w:numPr>
        <w:shd w:val="clear" w:color="auto" w:fill="FFFFFF"/>
        <w:spacing w:after="0" w:line="240" w:lineRule="auto"/>
        <w:ind w:left="1350"/>
        <w:jc w:val="both"/>
        <w:textAlignment w:val="baseline"/>
        <w:rPr>
          <w:rFonts w:ascii="inherit" w:eastAsia="Times New Roman" w:hAnsi="inherit" w:cs="Arial"/>
          <w:color w:val="555555"/>
          <w:lang w:eastAsia="es-ES"/>
        </w:rPr>
      </w:pPr>
      <w:r w:rsidRPr="00B95A7A">
        <w:rPr>
          <w:rFonts w:ascii="inherit" w:eastAsia="Times New Roman" w:hAnsi="inherit" w:cs="Arial"/>
          <w:color w:val="555555"/>
          <w:lang w:eastAsia="es-ES"/>
        </w:rPr>
        <w:t>En el compromiso de implementar las medidas de desburocratización que ya se han realizado en este ámbito y que no se han implantado de forma homogénea, la guía de consultas externas en Atención Especializada de 2001 explica:</w:t>
      </w:r>
    </w:p>
    <w:p w14:paraId="4E397C25" w14:textId="77777777" w:rsidR="003C070D" w:rsidRPr="00B95A7A" w:rsidRDefault="003C070D" w:rsidP="003C070D">
      <w:pPr>
        <w:shd w:val="clear" w:color="auto" w:fill="FFFFFF"/>
        <w:spacing w:after="0" w:line="240" w:lineRule="auto"/>
        <w:ind w:left="1350"/>
        <w:jc w:val="both"/>
        <w:textAlignment w:val="baseline"/>
        <w:rPr>
          <w:rFonts w:ascii="inherit" w:eastAsia="Times New Roman" w:hAnsi="inherit" w:cs="Arial"/>
          <w:color w:val="555555"/>
          <w:lang w:eastAsia="es-ES"/>
        </w:rPr>
      </w:pPr>
    </w:p>
    <w:p w14:paraId="3E7C0F62" w14:textId="01050F84" w:rsidR="000441CC" w:rsidRPr="00B95A7A" w:rsidRDefault="000441CC" w:rsidP="000441CC">
      <w:pPr>
        <w:shd w:val="clear" w:color="auto" w:fill="FFFFFF"/>
        <w:spacing w:after="446" w:line="240" w:lineRule="auto"/>
        <w:jc w:val="both"/>
        <w:textAlignment w:val="baseline"/>
        <w:rPr>
          <w:rFonts w:ascii="inherit" w:eastAsia="Times New Roman" w:hAnsi="inherit" w:cs="Arial"/>
          <w:i/>
          <w:color w:val="555555"/>
          <w:lang w:eastAsia="es-ES"/>
        </w:rPr>
      </w:pPr>
      <w:r w:rsidRPr="00B95A7A">
        <w:rPr>
          <w:rFonts w:ascii="inherit" w:eastAsia="Times New Roman" w:hAnsi="inherit" w:cs="Arial"/>
          <w:color w:val="555555"/>
          <w:lang w:eastAsia="es-ES"/>
        </w:rPr>
        <w:t xml:space="preserve">– Si el paciente </w:t>
      </w:r>
      <w:r w:rsidR="003C070D" w:rsidRPr="00B95A7A">
        <w:rPr>
          <w:rFonts w:ascii="inherit" w:eastAsia="Times New Roman" w:hAnsi="inherit" w:cs="Arial"/>
          <w:color w:val="555555"/>
          <w:lang w:eastAsia="es-ES"/>
        </w:rPr>
        <w:t>no acude a cita programada en el</w:t>
      </w:r>
      <w:r w:rsidRPr="00B95A7A">
        <w:rPr>
          <w:rFonts w:ascii="inherit" w:eastAsia="Times New Roman" w:hAnsi="inherit" w:cs="Arial"/>
          <w:color w:val="555555"/>
          <w:lang w:eastAsia="es-ES"/>
        </w:rPr>
        <w:t xml:space="preserve"> hospital y justifica su incomparecencia serán las consultas externas hospitalarias la que le suministrara una nueva cita sin necesi</w:t>
      </w:r>
      <w:r w:rsidR="003C070D" w:rsidRPr="00B95A7A">
        <w:rPr>
          <w:rFonts w:ascii="inherit" w:eastAsia="Times New Roman" w:hAnsi="inherit" w:cs="Arial"/>
          <w:color w:val="555555"/>
          <w:lang w:eastAsia="es-ES"/>
        </w:rPr>
        <w:t xml:space="preserve">dad PIC desde Atención Primaria, </w:t>
      </w:r>
      <w:r w:rsidR="003C070D" w:rsidRPr="00B95A7A">
        <w:rPr>
          <w:rFonts w:ascii="inherit" w:eastAsia="Times New Roman" w:hAnsi="inherit" w:cs="Arial"/>
          <w:i/>
          <w:color w:val="555555"/>
          <w:lang w:eastAsia="es-ES"/>
        </w:rPr>
        <w:t>(no castigar al médico de AP)</w:t>
      </w:r>
    </w:p>
    <w:p w14:paraId="25F835F8" w14:textId="3E3B2C0F" w:rsidR="007A05C4" w:rsidRPr="00B95A7A" w:rsidRDefault="007A05C4" w:rsidP="000441CC">
      <w:pPr>
        <w:shd w:val="clear" w:color="auto" w:fill="FFFFFF"/>
        <w:spacing w:after="446" w:line="240" w:lineRule="auto"/>
        <w:jc w:val="both"/>
        <w:textAlignment w:val="baseline"/>
        <w:rPr>
          <w:rFonts w:ascii="inherit" w:eastAsia="Times New Roman" w:hAnsi="inherit" w:cs="Arial"/>
          <w:color w:val="555555"/>
          <w:lang w:eastAsia="es-ES"/>
        </w:rPr>
      </w:pPr>
      <w:r w:rsidRPr="00B95A7A">
        <w:rPr>
          <w:rFonts w:ascii="inherit" w:hAnsi="inherit"/>
        </w:rPr>
        <w:t>.</w:t>
      </w:r>
      <w:r w:rsidRPr="00B95A7A">
        <w:rPr>
          <w:rFonts w:ascii="inherit" w:hAnsi="inherit"/>
        </w:rPr>
        <w:tab/>
        <w:t>No citar  revisiones propias de Hospitalaria (</w:t>
      </w:r>
      <w:proofErr w:type="spellStart"/>
      <w:r w:rsidRPr="00B95A7A">
        <w:rPr>
          <w:rFonts w:ascii="inherit" w:hAnsi="inherit"/>
        </w:rPr>
        <w:t>covid</w:t>
      </w:r>
      <w:proofErr w:type="spellEnd"/>
      <w:r w:rsidRPr="00B95A7A">
        <w:rPr>
          <w:rFonts w:ascii="inherit" w:hAnsi="inherit"/>
        </w:rPr>
        <w:t xml:space="preserve"> o no </w:t>
      </w:r>
      <w:proofErr w:type="spellStart"/>
      <w:r w:rsidRPr="00B95A7A">
        <w:rPr>
          <w:rFonts w:ascii="inherit" w:hAnsi="inherit"/>
        </w:rPr>
        <w:t>covid</w:t>
      </w:r>
      <w:proofErr w:type="spellEnd"/>
      <w:r w:rsidRPr="00B95A7A">
        <w:rPr>
          <w:rFonts w:ascii="inherit" w:hAnsi="inherit"/>
        </w:rPr>
        <w:t>)</w:t>
      </w:r>
    </w:p>
    <w:p w14:paraId="3866FEEA" w14:textId="77777777" w:rsidR="000441CC" w:rsidRPr="00B95A7A" w:rsidRDefault="000441CC" w:rsidP="000441CC">
      <w:pPr>
        <w:shd w:val="clear" w:color="auto" w:fill="FFFFFF"/>
        <w:spacing w:after="446" w:line="240" w:lineRule="auto"/>
        <w:jc w:val="both"/>
        <w:textAlignment w:val="baseline"/>
        <w:rPr>
          <w:rFonts w:ascii="inherit" w:eastAsia="Times New Roman" w:hAnsi="inherit" w:cs="Arial"/>
          <w:color w:val="555555"/>
          <w:lang w:eastAsia="es-ES"/>
        </w:rPr>
      </w:pPr>
      <w:r w:rsidRPr="00B95A7A">
        <w:rPr>
          <w:rFonts w:ascii="inherit" w:eastAsia="Times New Roman" w:hAnsi="inherit" w:cs="Arial"/>
          <w:color w:val="555555"/>
          <w:lang w:eastAsia="es-ES"/>
        </w:rPr>
        <w:lastRenderedPageBreak/>
        <w:t>– Si el paciente solicita con carácter previo aplazar la cita se le proporcionará una nueva cita anulando la previa sin necesidad de un nuevo PIC desde Atención Primaria.</w:t>
      </w:r>
    </w:p>
    <w:p w14:paraId="624E2874" w14:textId="5EDA7102" w:rsidR="000441CC" w:rsidRPr="00B95A7A" w:rsidRDefault="000441CC" w:rsidP="000441CC">
      <w:pPr>
        <w:shd w:val="clear" w:color="auto" w:fill="FFFFFF"/>
        <w:spacing w:after="446" w:line="240" w:lineRule="auto"/>
        <w:jc w:val="both"/>
        <w:textAlignment w:val="baseline"/>
        <w:rPr>
          <w:rFonts w:ascii="inherit" w:eastAsia="Times New Roman" w:hAnsi="inherit" w:cs="Arial"/>
          <w:i/>
          <w:color w:val="555555"/>
          <w:lang w:eastAsia="es-ES"/>
        </w:rPr>
      </w:pPr>
      <w:r w:rsidRPr="00B95A7A">
        <w:rPr>
          <w:rFonts w:ascii="inherit" w:eastAsia="Times New Roman" w:hAnsi="inherit" w:cs="Arial"/>
          <w:color w:val="555555"/>
          <w:lang w:eastAsia="es-ES"/>
        </w:rPr>
        <w:t>– Se consideran consultas sucesivas todas las revisiones determinadas por decisión del médico hospitalario, con independencia del tiempo que transcurra entre las mismas y de la instancia administrativa donde se tramita la cita.</w:t>
      </w:r>
      <w:r w:rsidR="003C070D" w:rsidRPr="00B95A7A">
        <w:rPr>
          <w:rFonts w:ascii="inherit" w:eastAsia="Times New Roman" w:hAnsi="inherit" w:cs="Arial"/>
          <w:color w:val="555555"/>
          <w:lang w:eastAsia="es-ES"/>
        </w:rPr>
        <w:t xml:space="preserve"> </w:t>
      </w:r>
      <w:r w:rsidR="003C070D" w:rsidRPr="00B95A7A">
        <w:rPr>
          <w:rFonts w:ascii="inherit" w:eastAsia="Times New Roman" w:hAnsi="inherit" w:cs="Arial"/>
          <w:i/>
          <w:color w:val="555555"/>
          <w:lang w:eastAsia="es-ES"/>
        </w:rPr>
        <w:t>No caducan</w:t>
      </w:r>
    </w:p>
    <w:p w14:paraId="6B72D4FC" w14:textId="77777777" w:rsidR="000441CC" w:rsidRPr="00B95A7A" w:rsidRDefault="000441CC" w:rsidP="000441CC">
      <w:pPr>
        <w:shd w:val="clear" w:color="auto" w:fill="FFFFFF"/>
        <w:spacing w:after="446" w:line="240" w:lineRule="auto"/>
        <w:jc w:val="both"/>
        <w:textAlignment w:val="baseline"/>
        <w:rPr>
          <w:rFonts w:ascii="inherit" w:eastAsia="Times New Roman" w:hAnsi="inherit" w:cs="Arial"/>
          <w:color w:val="555555"/>
          <w:lang w:eastAsia="es-ES"/>
        </w:rPr>
      </w:pPr>
      <w:r w:rsidRPr="00B95A7A">
        <w:rPr>
          <w:rFonts w:ascii="inherit" w:eastAsia="Times New Roman" w:hAnsi="inherit" w:cs="Arial"/>
          <w:color w:val="555555"/>
          <w:lang w:eastAsia="es-ES"/>
        </w:rPr>
        <w:t>– En Atención Hospitalaria podrán derivarse pacientes desde el propio hospital, urgencias a otras consultas externas hospitalarias del mismo hospital o de otro hospital sin necesidad de un nuevo PIC desde Atención Primaria.</w:t>
      </w:r>
    </w:p>
    <w:p w14:paraId="2F61C880" w14:textId="77777777" w:rsidR="000441CC" w:rsidRPr="00B95A7A" w:rsidRDefault="000441CC" w:rsidP="000441CC">
      <w:pPr>
        <w:shd w:val="clear" w:color="auto" w:fill="FFFFFF"/>
        <w:spacing w:after="446" w:line="240" w:lineRule="auto"/>
        <w:jc w:val="both"/>
        <w:textAlignment w:val="baseline"/>
        <w:rPr>
          <w:rFonts w:ascii="inherit" w:eastAsia="Times New Roman" w:hAnsi="inherit" w:cs="Arial"/>
          <w:color w:val="555555"/>
          <w:lang w:eastAsia="es-ES"/>
        </w:rPr>
      </w:pPr>
      <w:r w:rsidRPr="00B95A7A">
        <w:rPr>
          <w:rFonts w:ascii="inherit" w:eastAsia="Times New Roman" w:hAnsi="inherit" w:cs="Arial"/>
          <w:color w:val="555555"/>
          <w:lang w:eastAsia="es-ES"/>
        </w:rPr>
        <w:t>– Las interconsultas solicitadas por médicos hospitalarios, incluso aunque estén originadas por una primera consulta solicitada por el médico de atención primaria, no necesitan un nuevo PIC desde este nivel asistencial.</w:t>
      </w:r>
    </w:p>
    <w:p w14:paraId="7D2E3283" w14:textId="4FF50666" w:rsidR="003C070D" w:rsidRPr="00B95A7A" w:rsidRDefault="003C070D" w:rsidP="000441CC">
      <w:pPr>
        <w:shd w:val="clear" w:color="auto" w:fill="FFFFFF"/>
        <w:spacing w:after="446" w:line="240" w:lineRule="auto"/>
        <w:jc w:val="both"/>
        <w:textAlignment w:val="baseline"/>
        <w:rPr>
          <w:rFonts w:ascii="inherit" w:eastAsia="Times New Roman" w:hAnsi="inherit" w:cs="Arial"/>
          <w:color w:val="555555"/>
          <w:lang w:eastAsia="es-ES"/>
        </w:rPr>
      </w:pPr>
      <w:r w:rsidRPr="00B95A7A">
        <w:rPr>
          <w:rFonts w:ascii="inherit" w:eastAsia="Times New Roman" w:hAnsi="inherit" w:cs="Arial"/>
          <w:color w:val="555555"/>
          <w:lang w:eastAsia="es-ES"/>
        </w:rPr>
        <w:t xml:space="preserve">-Los médicos de familia </w:t>
      </w:r>
      <w:r w:rsidR="002D37CB" w:rsidRPr="00B95A7A">
        <w:rPr>
          <w:rFonts w:ascii="inherit" w:eastAsia="Times New Roman" w:hAnsi="inherit" w:cs="Arial"/>
          <w:color w:val="555555"/>
          <w:lang w:eastAsia="es-ES"/>
        </w:rPr>
        <w:t xml:space="preserve">no adelantan citas hospitalarias es la </w:t>
      </w:r>
      <w:r w:rsidR="002D37CB" w:rsidRPr="00B95A7A">
        <w:rPr>
          <w:rFonts w:ascii="inherit" w:eastAsia="Times New Roman" w:hAnsi="inherit" w:cs="Arial"/>
          <w:i/>
          <w:color w:val="555555"/>
          <w:lang w:eastAsia="es-ES"/>
        </w:rPr>
        <w:t>Unidad de Atención al Paciente</w:t>
      </w:r>
    </w:p>
    <w:p w14:paraId="1DFCB644" w14:textId="02E9010F" w:rsidR="000441CC" w:rsidRPr="00B95A7A" w:rsidRDefault="000441CC" w:rsidP="000441CC">
      <w:pPr>
        <w:shd w:val="clear" w:color="auto" w:fill="FFFFFF"/>
        <w:spacing w:after="0" w:line="240" w:lineRule="auto"/>
        <w:jc w:val="both"/>
        <w:textAlignment w:val="baseline"/>
        <w:rPr>
          <w:rFonts w:ascii="inherit" w:eastAsia="Times New Roman" w:hAnsi="inherit" w:cs="Arial"/>
          <w:color w:val="555555"/>
          <w:lang w:eastAsia="es-ES"/>
        </w:rPr>
      </w:pPr>
    </w:p>
    <w:p w14:paraId="3FDA5253" w14:textId="359504A2" w:rsidR="000441CC" w:rsidRPr="00B95A7A" w:rsidRDefault="000441CC" w:rsidP="000441CC">
      <w:pPr>
        <w:shd w:val="clear" w:color="auto" w:fill="FFFFFF"/>
        <w:spacing w:after="0" w:line="240" w:lineRule="auto"/>
        <w:jc w:val="both"/>
        <w:textAlignment w:val="baseline"/>
        <w:rPr>
          <w:rFonts w:ascii="inherit" w:eastAsia="Times New Roman" w:hAnsi="inherit" w:cs="Arial"/>
          <w:color w:val="555555"/>
          <w:lang w:eastAsia="es-ES"/>
        </w:rPr>
      </w:pPr>
    </w:p>
    <w:p w14:paraId="1EB411CA" w14:textId="77777777" w:rsidR="00B73DA5" w:rsidRPr="00B95A7A" w:rsidRDefault="00B73DA5" w:rsidP="000441CC">
      <w:pPr>
        <w:shd w:val="clear" w:color="auto" w:fill="FFFFFF"/>
        <w:spacing w:after="0" w:line="240" w:lineRule="auto"/>
        <w:jc w:val="both"/>
        <w:textAlignment w:val="baseline"/>
        <w:rPr>
          <w:rFonts w:ascii="inherit" w:eastAsia="Times New Roman" w:hAnsi="inherit" w:cs="Arial"/>
          <w:color w:val="555555"/>
          <w:lang w:eastAsia="es-ES"/>
        </w:rPr>
      </w:pPr>
    </w:p>
    <w:p w14:paraId="5E5DA9A8" w14:textId="11AD75BC" w:rsidR="00586455" w:rsidRPr="00B95A7A" w:rsidRDefault="00586455" w:rsidP="00586455">
      <w:pPr>
        <w:shd w:val="clear" w:color="auto" w:fill="FFFFFF"/>
        <w:spacing w:after="0" w:line="240" w:lineRule="auto"/>
        <w:jc w:val="center"/>
        <w:textAlignment w:val="baseline"/>
        <w:rPr>
          <w:rFonts w:ascii="inherit" w:eastAsia="Times New Roman" w:hAnsi="inherit" w:cs="Arial"/>
          <w:color w:val="555555"/>
          <w:lang w:eastAsia="es-ES"/>
        </w:rPr>
      </w:pPr>
      <w:r w:rsidRPr="00B95A7A">
        <w:rPr>
          <w:rFonts w:ascii="inherit" w:eastAsia="Times New Roman" w:hAnsi="inherit" w:cs="Arial"/>
          <w:color w:val="555555"/>
          <w:lang w:eastAsia="es-ES"/>
        </w:rPr>
        <w:t>DESBUROCRATIZACIÓN SAR</w:t>
      </w:r>
    </w:p>
    <w:p w14:paraId="71D4F44F" w14:textId="77777777" w:rsidR="00586455" w:rsidRPr="00B95A7A" w:rsidRDefault="00586455" w:rsidP="00586455">
      <w:pPr>
        <w:shd w:val="clear" w:color="auto" w:fill="FFFFFF"/>
        <w:spacing w:after="0" w:line="240" w:lineRule="auto"/>
        <w:jc w:val="center"/>
        <w:textAlignment w:val="baseline"/>
        <w:rPr>
          <w:rFonts w:ascii="inherit" w:eastAsia="Times New Roman" w:hAnsi="inherit" w:cs="Arial"/>
          <w:color w:val="555555"/>
          <w:lang w:eastAsia="es-ES"/>
        </w:rPr>
      </w:pPr>
    </w:p>
    <w:p w14:paraId="468A6A83" w14:textId="77777777" w:rsidR="00586455" w:rsidRPr="00B95A7A" w:rsidRDefault="00586455" w:rsidP="00586455">
      <w:pPr>
        <w:shd w:val="clear" w:color="auto" w:fill="FFFFFF"/>
        <w:spacing w:after="0" w:line="240" w:lineRule="auto"/>
        <w:jc w:val="center"/>
        <w:textAlignment w:val="baseline"/>
        <w:rPr>
          <w:rFonts w:ascii="inherit" w:eastAsia="Times New Roman" w:hAnsi="inherit" w:cs="Arial"/>
          <w:color w:val="555555"/>
          <w:lang w:eastAsia="es-ES"/>
        </w:rPr>
      </w:pPr>
    </w:p>
    <w:p w14:paraId="5A55126D" w14:textId="77777777" w:rsidR="00110E65" w:rsidRPr="00B95A7A" w:rsidRDefault="00110E65" w:rsidP="00586455">
      <w:pPr>
        <w:shd w:val="clear" w:color="auto" w:fill="FFFFFF"/>
        <w:spacing w:after="0" w:line="240" w:lineRule="auto"/>
        <w:jc w:val="both"/>
        <w:textAlignment w:val="baseline"/>
        <w:rPr>
          <w:rFonts w:ascii="inherit" w:eastAsia="Times New Roman" w:hAnsi="inherit" w:cs="Arial"/>
          <w:color w:val="555555"/>
          <w:lang w:eastAsia="es-ES"/>
        </w:rPr>
      </w:pPr>
    </w:p>
    <w:p w14:paraId="45F03EE1" w14:textId="0FE70F62" w:rsidR="00110E65" w:rsidRPr="001A7D59" w:rsidRDefault="00110E65" w:rsidP="00110E65">
      <w:pPr>
        <w:shd w:val="clear" w:color="auto" w:fill="FFFFFF"/>
        <w:spacing w:after="0" w:line="240" w:lineRule="auto"/>
        <w:jc w:val="both"/>
        <w:textAlignment w:val="baseline"/>
        <w:rPr>
          <w:rFonts w:ascii="inherit" w:eastAsia="Times New Roman" w:hAnsi="inherit" w:cs="Arial"/>
          <w:color w:val="FF0000"/>
          <w:lang w:eastAsia="es-ES"/>
        </w:rPr>
      </w:pPr>
      <w:r w:rsidRPr="001A7D59">
        <w:rPr>
          <w:rFonts w:ascii="inherit" w:eastAsia="Times New Roman" w:hAnsi="inherit" w:cs="Arial"/>
          <w:color w:val="FF0000"/>
          <w:lang w:eastAsia="es-ES"/>
        </w:rPr>
        <w:t>Habilitar a los celadores en Cibeles y resto de recursos informáticos que les habiliten a tramitar altas de usuarios vs desplazados, altas de profesionales suplentes</w:t>
      </w:r>
      <w:r w:rsidR="001A7D59" w:rsidRPr="001A7D59">
        <w:rPr>
          <w:rFonts w:ascii="inherit" w:eastAsia="Times New Roman" w:hAnsi="inherit" w:cs="Arial"/>
          <w:color w:val="FF0000"/>
          <w:lang w:eastAsia="es-ES"/>
        </w:rPr>
        <w:t>,</w:t>
      </w:r>
      <w:r w:rsidRPr="001A7D59">
        <w:rPr>
          <w:rFonts w:ascii="inherit" w:eastAsia="Times New Roman" w:hAnsi="inherit" w:cs="Arial"/>
          <w:color w:val="FF0000"/>
          <w:lang w:eastAsia="es-ES"/>
        </w:rPr>
        <w:t xml:space="preserve"> MIR, así como citaciones en </w:t>
      </w:r>
      <w:r w:rsidR="001A7D59" w:rsidRPr="001A7D59">
        <w:rPr>
          <w:rFonts w:ascii="inherit" w:eastAsia="Times New Roman" w:hAnsi="inherit" w:cs="Arial"/>
          <w:color w:val="FF0000"/>
          <w:lang w:eastAsia="es-ES"/>
        </w:rPr>
        <w:t>c</w:t>
      </w:r>
      <w:r w:rsidRPr="001A7D59">
        <w:rPr>
          <w:rFonts w:ascii="inherit" w:eastAsia="Times New Roman" w:hAnsi="inherit" w:cs="Arial"/>
          <w:color w:val="FF0000"/>
          <w:lang w:eastAsia="es-ES"/>
        </w:rPr>
        <w:t>ualquier agenda o consulta de cualquier usuario sea cual sea su centro de salud.</w:t>
      </w:r>
    </w:p>
    <w:p w14:paraId="2CA91ED9" w14:textId="77777777" w:rsidR="00110E65" w:rsidRPr="001A7D59" w:rsidRDefault="00110E65" w:rsidP="00110E65">
      <w:pPr>
        <w:shd w:val="clear" w:color="auto" w:fill="FFFFFF"/>
        <w:spacing w:after="0" w:line="240" w:lineRule="auto"/>
        <w:jc w:val="both"/>
        <w:textAlignment w:val="baseline"/>
        <w:rPr>
          <w:rFonts w:ascii="inherit" w:eastAsia="Times New Roman" w:hAnsi="inherit" w:cs="Arial"/>
          <w:color w:val="FF0000"/>
          <w:lang w:eastAsia="es-ES"/>
        </w:rPr>
      </w:pPr>
    </w:p>
    <w:p w14:paraId="6F112DE4" w14:textId="77777777" w:rsidR="00110E65" w:rsidRPr="001A7D59" w:rsidRDefault="00110E65" w:rsidP="00110E65">
      <w:pPr>
        <w:shd w:val="clear" w:color="auto" w:fill="FFFFFF"/>
        <w:spacing w:after="0" w:line="240" w:lineRule="auto"/>
        <w:jc w:val="both"/>
        <w:textAlignment w:val="baseline"/>
        <w:rPr>
          <w:rFonts w:ascii="inherit" w:eastAsia="Times New Roman" w:hAnsi="inherit" w:cs="Arial"/>
          <w:color w:val="FF0000"/>
          <w:lang w:eastAsia="es-ES"/>
        </w:rPr>
      </w:pPr>
      <w:r w:rsidRPr="001A7D59">
        <w:rPr>
          <w:rFonts w:ascii="inherit" w:eastAsia="Times New Roman" w:hAnsi="inherit" w:cs="Arial"/>
          <w:color w:val="FF0000"/>
          <w:lang w:eastAsia="es-ES"/>
        </w:rPr>
        <w:t> </w:t>
      </w:r>
    </w:p>
    <w:p w14:paraId="011A737A" w14:textId="77777777" w:rsidR="00110E65" w:rsidRPr="001A7D59" w:rsidRDefault="00110E65" w:rsidP="00110E65">
      <w:pPr>
        <w:shd w:val="clear" w:color="auto" w:fill="FFFFFF"/>
        <w:spacing w:after="0" w:line="240" w:lineRule="auto"/>
        <w:jc w:val="both"/>
        <w:textAlignment w:val="baseline"/>
        <w:rPr>
          <w:rFonts w:ascii="inherit" w:eastAsia="Times New Roman" w:hAnsi="inherit" w:cs="Arial"/>
          <w:color w:val="FF0000"/>
          <w:lang w:eastAsia="es-ES"/>
        </w:rPr>
      </w:pPr>
      <w:r w:rsidRPr="001A7D59">
        <w:rPr>
          <w:rFonts w:ascii="inherit" w:eastAsia="Times New Roman" w:hAnsi="inherit" w:cs="Arial"/>
          <w:color w:val="FF0000"/>
          <w:lang w:eastAsia="es-ES"/>
        </w:rPr>
        <w:t>Habilitar JANO / ITACA Para el trámite de permisos, licencias y guion o cambios de jornada.</w:t>
      </w:r>
    </w:p>
    <w:p w14:paraId="6ECCB528" w14:textId="77777777" w:rsidR="00110E65" w:rsidRPr="001A7D59" w:rsidRDefault="00110E65" w:rsidP="00110E65">
      <w:pPr>
        <w:shd w:val="clear" w:color="auto" w:fill="FFFFFF"/>
        <w:spacing w:after="0" w:line="240" w:lineRule="auto"/>
        <w:jc w:val="both"/>
        <w:textAlignment w:val="baseline"/>
        <w:rPr>
          <w:rFonts w:ascii="inherit" w:eastAsia="Times New Roman" w:hAnsi="inherit" w:cs="Arial"/>
          <w:color w:val="FF0000"/>
          <w:lang w:eastAsia="es-ES"/>
        </w:rPr>
      </w:pPr>
      <w:r w:rsidRPr="001A7D59">
        <w:rPr>
          <w:rFonts w:ascii="inherit" w:eastAsia="Times New Roman" w:hAnsi="inherit" w:cs="Arial"/>
          <w:color w:val="FF0000"/>
          <w:lang w:eastAsia="es-ES"/>
        </w:rPr>
        <w:t> </w:t>
      </w:r>
    </w:p>
    <w:p w14:paraId="3E4EB552" w14:textId="2E45E297" w:rsidR="00110E65" w:rsidRPr="001A7D59" w:rsidRDefault="00110E65" w:rsidP="00110E65">
      <w:pPr>
        <w:shd w:val="clear" w:color="auto" w:fill="FFFFFF"/>
        <w:spacing w:after="0" w:line="240" w:lineRule="auto"/>
        <w:jc w:val="both"/>
        <w:textAlignment w:val="baseline"/>
        <w:rPr>
          <w:rFonts w:ascii="inherit" w:eastAsia="Times New Roman" w:hAnsi="inherit" w:cs="Arial"/>
          <w:color w:val="FF0000"/>
          <w:lang w:eastAsia="es-ES"/>
        </w:rPr>
      </w:pPr>
      <w:r w:rsidRPr="001A7D59">
        <w:rPr>
          <w:rFonts w:ascii="inherit" w:eastAsia="Times New Roman" w:hAnsi="inherit" w:cs="Arial"/>
          <w:color w:val="FF0000"/>
          <w:lang w:eastAsia="es-ES"/>
        </w:rPr>
        <w:t xml:space="preserve">No necesidad de imprimir el informe de actuación del médico de familia, como en los centros de salud y en enfermería, escribir en el AP Madrid de la historia compartida: basado en la ley </w:t>
      </w:r>
      <w:proofErr w:type="spellStart"/>
      <w:r w:rsidR="001A7D59" w:rsidRPr="001A7D59">
        <w:rPr>
          <w:rFonts w:ascii="inherit" w:eastAsia="Times New Roman" w:hAnsi="inherit" w:cs="Arial"/>
          <w:color w:val="FF0000"/>
          <w:lang w:eastAsia="es-ES"/>
        </w:rPr>
        <w:t>G</w:t>
      </w:r>
      <w:r w:rsidRPr="001A7D59">
        <w:rPr>
          <w:rFonts w:ascii="inherit" w:eastAsia="Times New Roman" w:hAnsi="inherit" w:cs="Arial"/>
          <w:color w:val="FF0000"/>
          <w:lang w:eastAsia="es-ES"/>
        </w:rPr>
        <w:t>ral</w:t>
      </w:r>
      <w:proofErr w:type="spellEnd"/>
      <w:r w:rsidRPr="001A7D59">
        <w:rPr>
          <w:rFonts w:ascii="inherit" w:eastAsia="Times New Roman" w:hAnsi="inherit" w:cs="Arial"/>
          <w:color w:val="FF0000"/>
          <w:lang w:eastAsia="es-ES"/>
        </w:rPr>
        <w:t xml:space="preserve"> de sanidad y en la ley 41/2002 de la </w:t>
      </w:r>
      <w:r w:rsidR="001A7D59" w:rsidRPr="001A7D59">
        <w:rPr>
          <w:rFonts w:ascii="inherit" w:eastAsia="Times New Roman" w:hAnsi="inherit" w:cs="Arial"/>
          <w:color w:val="FF0000"/>
          <w:lang w:eastAsia="es-ES"/>
        </w:rPr>
        <w:t>A</w:t>
      </w:r>
      <w:r w:rsidRPr="001A7D59">
        <w:rPr>
          <w:rFonts w:ascii="inherit" w:eastAsia="Times New Roman" w:hAnsi="inherit" w:cs="Arial"/>
          <w:color w:val="FF0000"/>
          <w:lang w:eastAsia="es-ES"/>
        </w:rPr>
        <w:t>utonomía del paciente.</w:t>
      </w:r>
    </w:p>
    <w:p w14:paraId="6C8EDE7B" w14:textId="77777777" w:rsidR="00110E65" w:rsidRPr="001A7D59" w:rsidRDefault="00110E65" w:rsidP="00110E65">
      <w:pPr>
        <w:shd w:val="clear" w:color="auto" w:fill="FFFFFF"/>
        <w:spacing w:after="0" w:line="240" w:lineRule="auto"/>
        <w:jc w:val="both"/>
        <w:textAlignment w:val="baseline"/>
        <w:rPr>
          <w:rFonts w:ascii="inherit" w:eastAsia="Times New Roman" w:hAnsi="inherit" w:cs="Arial"/>
          <w:color w:val="FF0000"/>
          <w:lang w:eastAsia="es-ES"/>
        </w:rPr>
      </w:pPr>
      <w:r w:rsidRPr="001A7D59">
        <w:rPr>
          <w:rFonts w:ascii="inherit" w:eastAsia="Times New Roman" w:hAnsi="inherit" w:cs="Arial"/>
          <w:color w:val="FF0000"/>
          <w:lang w:eastAsia="es-ES"/>
        </w:rPr>
        <w:t> </w:t>
      </w:r>
    </w:p>
    <w:p w14:paraId="0CB0BC10" w14:textId="5686C6C8" w:rsidR="00110E65" w:rsidRPr="001A7D59" w:rsidRDefault="00110E65" w:rsidP="00110E65">
      <w:pPr>
        <w:shd w:val="clear" w:color="auto" w:fill="FFFFFF"/>
        <w:spacing w:after="0" w:line="240" w:lineRule="auto"/>
        <w:jc w:val="both"/>
        <w:textAlignment w:val="baseline"/>
        <w:rPr>
          <w:rFonts w:ascii="inherit" w:eastAsia="Times New Roman" w:hAnsi="inherit" w:cs="Arial"/>
          <w:color w:val="FF0000"/>
          <w:lang w:eastAsia="es-ES"/>
        </w:rPr>
      </w:pPr>
      <w:r w:rsidRPr="001A7D59">
        <w:rPr>
          <w:rFonts w:ascii="inherit" w:eastAsia="Times New Roman" w:hAnsi="inherit" w:cs="Arial"/>
          <w:color w:val="FF0000"/>
          <w:lang w:eastAsia="es-ES"/>
        </w:rPr>
        <w:t>Parte de lesiones: la ley dice que el médico debe realizarlos sí se solicita</w:t>
      </w:r>
      <w:r w:rsidR="001A7D59" w:rsidRPr="001A7D59">
        <w:rPr>
          <w:rFonts w:ascii="inherit" w:eastAsia="Times New Roman" w:hAnsi="inherit" w:cs="Arial"/>
          <w:color w:val="FF0000"/>
          <w:lang w:eastAsia="es-ES"/>
        </w:rPr>
        <w:t>, NEGOCIAR QUE LO HAGA LA ENTIDAD COMPETENTE como forenses.</w:t>
      </w:r>
    </w:p>
    <w:p w14:paraId="66A18AFB" w14:textId="77777777" w:rsidR="00586455" w:rsidRPr="00B95A7A" w:rsidRDefault="00586455" w:rsidP="00586455">
      <w:pPr>
        <w:jc w:val="center"/>
        <w:rPr>
          <w:rFonts w:ascii="inherit" w:hAnsi="inherit"/>
        </w:rPr>
      </w:pPr>
    </w:p>
    <w:p w14:paraId="4A427024" w14:textId="77777777" w:rsidR="00586455" w:rsidRPr="00B95A7A" w:rsidRDefault="00586455" w:rsidP="00586455">
      <w:pPr>
        <w:jc w:val="center"/>
        <w:rPr>
          <w:rFonts w:ascii="inherit" w:hAnsi="inherit"/>
        </w:rPr>
      </w:pPr>
    </w:p>
    <w:p w14:paraId="620174D2" w14:textId="77777777" w:rsidR="00586455" w:rsidRPr="00B95A7A" w:rsidRDefault="00586455" w:rsidP="00A3575B">
      <w:pPr>
        <w:rPr>
          <w:rFonts w:ascii="inherit" w:hAnsi="inherit"/>
        </w:rPr>
      </w:pPr>
    </w:p>
    <w:p w14:paraId="6CEB7F44" w14:textId="77777777" w:rsidR="00586455" w:rsidRPr="00B95A7A" w:rsidRDefault="00586455" w:rsidP="00A3575B">
      <w:pPr>
        <w:rPr>
          <w:rFonts w:ascii="inherit" w:hAnsi="inherit"/>
        </w:rPr>
      </w:pPr>
    </w:p>
    <w:p w14:paraId="7EFCD1E8" w14:textId="440DC078" w:rsidR="00A3575B" w:rsidRDefault="00A3575B" w:rsidP="00A3575B"/>
    <w:sectPr w:rsidR="00A3575B">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ED0F22" w14:textId="77777777" w:rsidR="00866181" w:rsidRDefault="00866181" w:rsidP="009D2ADC">
      <w:pPr>
        <w:spacing w:after="0" w:line="240" w:lineRule="auto"/>
      </w:pPr>
      <w:r>
        <w:separator/>
      </w:r>
    </w:p>
  </w:endnote>
  <w:endnote w:type="continuationSeparator" w:id="0">
    <w:p w14:paraId="6EE16FAE" w14:textId="77777777" w:rsidR="00866181" w:rsidRDefault="00866181" w:rsidP="009D2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6814218"/>
      <w:docPartObj>
        <w:docPartGallery w:val="Page Numbers (Bottom of Page)"/>
        <w:docPartUnique/>
      </w:docPartObj>
    </w:sdtPr>
    <w:sdtEndPr/>
    <w:sdtContent>
      <w:p w14:paraId="11A6C91D" w14:textId="705EEF3B" w:rsidR="00483397" w:rsidRDefault="00483397">
        <w:pPr>
          <w:pStyle w:val="Piedepgina"/>
          <w:jc w:val="right"/>
        </w:pPr>
        <w:r>
          <w:fldChar w:fldCharType="begin"/>
        </w:r>
        <w:r>
          <w:instrText>PAGE   \* MERGEFORMAT</w:instrText>
        </w:r>
        <w:r>
          <w:fldChar w:fldCharType="separate"/>
        </w:r>
        <w:r w:rsidR="00182E0F">
          <w:rPr>
            <w:noProof/>
          </w:rPr>
          <w:t>2</w:t>
        </w:r>
        <w:r>
          <w:fldChar w:fldCharType="end"/>
        </w:r>
      </w:p>
    </w:sdtContent>
  </w:sdt>
  <w:p w14:paraId="454932D6" w14:textId="77777777" w:rsidR="00483397" w:rsidRDefault="0048339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F79713" w14:textId="77777777" w:rsidR="00866181" w:rsidRDefault="00866181" w:rsidP="009D2ADC">
      <w:pPr>
        <w:spacing w:after="0" w:line="240" w:lineRule="auto"/>
      </w:pPr>
      <w:r>
        <w:separator/>
      </w:r>
    </w:p>
  </w:footnote>
  <w:footnote w:type="continuationSeparator" w:id="0">
    <w:p w14:paraId="5ADE7009" w14:textId="77777777" w:rsidR="00866181" w:rsidRDefault="00866181" w:rsidP="009D2A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31EE3"/>
    <w:multiLevelType w:val="multilevel"/>
    <w:tmpl w:val="260E6C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D34258"/>
    <w:multiLevelType w:val="multilevel"/>
    <w:tmpl w:val="DA0242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754F4F"/>
    <w:multiLevelType w:val="multilevel"/>
    <w:tmpl w:val="8DA45C6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78363F"/>
    <w:multiLevelType w:val="multilevel"/>
    <w:tmpl w:val="B394D3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8272C0"/>
    <w:multiLevelType w:val="multilevel"/>
    <w:tmpl w:val="240410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9F0B1B"/>
    <w:multiLevelType w:val="multilevel"/>
    <w:tmpl w:val="5882C8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45329B"/>
    <w:multiLevelType w:val="hybridMultilevel"/>
    <w:tmpl w:val="30EC396E"/>
    <w:lvl w:ilvl="0" w:tplc="0C0A0001">
      <w:start w:val="1"/>
      <w:numFmt w:val="bullet"/>
      <w:lvlText w:val=""/>
      <w:lvlJc w:val="left"/>
      <w:pPr>
        <w:ind w:left="2070" w:hanging="360"/>
      </w:pPr>
      <w:rPr>
        <w:rFonts w:ascii="Symbol" w:hAnsi="Symbol" w:hint="default"/>
      </w:rPr>
    </w:lvl>
    <w:lvl w:ilvl="1" w:tplc="0C0A0003" w:tentative="1">
      <w:start w:val="1"/>
      <w:numFmt w:val="bullet"/>
      <w:lvlText w:val="o"/>
      <w:lvlJc w:val="left"/>
      <w:pPr>
        <w:ind w:left="2790" w:hanging="360"/>
      </w:pPr>
      <w:rPr>
        <w:rFonts w:ascii="Courier New" w:hAnsi="Courier New" w:cs="Courier New" w:hint="default"/>
      </w:rPr>
    </w:lvl>
    <w:lvl w:ilvl="2" w:tplc="0C0A0005" w:tentative="1">
      <w:start w:val="1"/>
      <w:numFmt w:val="bullet"/>
      <w:lvlText w:val=""/>
      <w:lvlJc w:val="left"/>
      <w:pPr>
        <w:ind w:left="3510" w:hanging="360"/>
      </w:pPr>
      <w:rPr>
        <w:rFonts w:ascii="Wingdings" w:hAnsi="Wingdings" w:hint="default"/>
      </w:rPr>
    </w:lvl>
    <w:lvl w:ilvl="3" w:tplc="0C0A0001" w:tentative="1">
      <w:start w:val="1"/>
      <w:numFmt w:val="bullet"/>
      <w:lvlText w:val=""/>
      <w:lvlJc w:val="left"/>
      <w:pPr>
        <w:ind w:left="4230" w:hanging="360"/>
      </w:pPr>
      <w:rPr>
        <w:rFonts w:ascii="Symbol" w:hAnsi="Symbol" w:hint="default"/>
      </w:rPr>
    </w:lvl>
    <w:lvl w:ilvl="4" w:tplc="0C0A0003" w:tentative="1">
      <w:start w:val="1"/>
      <w:numFmt w:val="bullet"/>
      <w:lvlText w:val="o"/>
      <w:lvlJc w:val="left"/>
      <w:pPr>
        <w:ind w:left="4950" w:hanging="360"/>
      </w:pPr>
      <w:rPr>
        <w:rFonts w:ascii="Courier New" w:hAnsi="Courier New" w:cs="Courier New" w:hint="default"/>
      </w:rPr>
    </w:lvl>
    <w:lvl w:ilvl="5" w:tplc="0C0A0005" w:tentative="1">
      <w:start w:val="1"/>
      <w:numFmt w:val="bullet"/>
      <w:lvlText w:val=""/>
      <w:lvlJc w:val="left"/>
      <w:pPr>
        <w:ind w:left="5670" w:hanging="360"/>
      </w:pPr>
      <w:rPr>
        <w:rFonts w:ascii="Wingdings" w:hAnsi="Wingdings" w:hint="default"/>
      </w:rPr>
    </w:lvl>
    <w:lvl w:ilvl="6" w:tplc="0C0A0001" w:tentative="1">
      <w:start w:val="1"/>
      <w:numFmt w:val="bullet"/>
      <w:lvlText w:val=""/>
      <w:lvlJc w:val="left"/>
      <w:pPr>
        <w:ind w:left="6390" w:hanging="360"/>
      </w:pPr>
      <w:rPr>
        <w:rFonts w:ascii="Symbol" w:hAnsi="Symbol" w:hint="default"/>
      </w:rPr>
    </w:lvl>
    <w:lvl w:ilvl="7" w:tplc="0C0A0003" w:tentative="1">
      <w:start w:val="1"/>
      <w:numFmt w:val="bullet"/>
      <w:lvlText w:val="o"/>
      <w:lvlJc w:val="left"/>
      <w:pPr>
        <w:ind w:left="7110" w:hanging="360"/>
      </w:pPr>
      <w:rPr>
        <w:rFonts w:ascii="Courier New" w:hAnsi="Courier New" w:cs="Courier New" w:hint="default"/>
      </w:rPr>
    </w:lvl>
    <w:lvl w:ilvl="8" w:tplc="0C0A0005" w:tentative="1">
      <w:start w:val="1"/>
      <w:numFmt w:val="bullet"/>
      <w:lvlText w:val=""/>
      <w:lvlJc w:val="left"/>
      <w:pPr>
        <w:ind w:left="7830" w:hanging="360"/>
      </w:pPr>
      <w:rPr>
        <w:rFonts w:ascii="Wingdings" w:hAnsi="Wingdings" w:hint="default"/>
      </w:rPr>
    </w:lvl>
  </w:abstractNum>
  <w:abstractNum w:abstractNumId="7" w15:restartNumberingAfterBreak="0">
    <w:nsid w:val="46056507"/>
    <w:multiLevelType w:val="multilevel"/>
    <w:tmpl w:val="EF60E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1AF2110"/>
    <w:multiLevelType w:val="multilevel"/>
    <w:tmpl w:val="2F427C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8"/>
  </w:num>
  <w:num w:numId="4">
    <w:abstractNumId w:val="3"/>
  </w:num>
  <w:num w:numId="5">
    <w:abstractNumId w:val="2"/>
  </w:num>
  <w:num w:numId="6">
    <w:abstractNumId w:val="0"/>
  </w:num>
  <w:num w:numId="7">
    <w:abstractNumId w:val="7"/>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4CA7"/>
    <w:rsid w:val="0002619F"/>
    <w:rsid w:val="000441CC"/>
    <w:rsid w:val="000972CF"/>
    <w:rsid w:val="000B1618"/>
    <w:rsid w:val="000F4F38"/>
    <w:rsid w:val="00110E65"/>
    <w:rsid w:val="0015613D"/>
    <w:rsid w:val="0016775C"/>
    <w:rsid w:val="00182E0F"/>
    <w:rsid w:val="00193867"/>
    <w:rsid w:val="00196A28"/>
    <w:rsid w:val="00196D50"/>
    <w:rsid w:val="001A748B"/>
    <w:rsid w:val="001A7D59"/>
    <w:rsid w:val="001B3895"/>
    <w:rsid w:val="001E2D57"/>
    <w:rsid w:val="002D37CB"/>
    <w:rsid w:val="00344008"/>
    <w:rsid w:val="003B1DBB"/>
    <w:rsid w:val="003C070D"/>
    <w:rsid w:val="003C4F47"/>
    <w:rsid w:val="00483397"/>
    <w:rsid w:val="00483BD2"/>
    <w:rsid w:val="00533BEB"/>
    <w:rsid w:val="00584CA7"/>
    <w:rsid w:val="00586455"/>
    <w:rsid w:val="005E65D2"/>
    <w:rsid w:val="005F7635"/>
    <w:rsid w:val="00612CAC"/>
    <w:rsid w:val="00615FCA"/>
    <w:rsid w:val="006D7F49"/>
    <w:rsid w:val="0070403E"/>
    <w:rsid w:val="00740BD3"/>
    <w:rsid w:val="00773455"/>
    <w:rsid w:val="007A05C4"/>
    <w:rsid w:val="007D1A52"/>
    <w:rsid w:val="008114E9"/>
    <w:rsid w:val="00850D79"/>
    <w:rsid w:val="00866181"/>
    <w:rsid w:val="008968B0"/>
    <w:rsid w:val="009722AB"/>
    <w:rsid w:val="009C3579"/>
    <w:rsid w:val="009D2ADC"/>
    <w:rsid w:val="009F037B"/>
    <w:rsid w:val="00A13F16"/>
    <w:rsid w:val="00A3575B"/>
    <w:rsid w:val="00A476BF"/>
    <w:rsid w:val="00AB4CB4"/>
    <w:rsid w:val="00B73DA5"/>
    <w:rsid w:val="00B95A7A"/>
    <w:rsid w:val="00BF650D"/>
    <w:rsid w:val="00C15C55"/>
    <w:rsid w:val="00C47C18"/>
    <w:rsid w:val="00C77BF0"/>
    <w:rsid w:val="00CB09DB"/>
    <w:rsid w:val="00CD3748"/>
    <w:rsid w:val="00D12B7E"/>
    <w:rsid w:val="00E069E4"/>
    <w:rsid w:val="00ED7068"/>
    <w:rsid w:val="00FD2A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B5EE9"/>
  <w15:docId w15:val="{DB617A85-198F-4626-B09E-169B91053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441C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0441CC"/>
    <w:rPr>
      <w:b/>
      <w:bCs/>
    </w:rPr>
  </w:style>
  <w:style w:type="paragraph" w:styleId="Prrafodelista">
    <w:name w:val="List Paragraph"/>
    <w:basedOn w:val="Normal"/>
    <w:uiPriority w:val="34"/>
    <w:qFormat/>
    <w:rsid w:val="007A05C4"/>
    <w:pPr>
      <w:ind w:left="720"/>
      <w:contextualSpacing/>
    </w:pPr>
  </w:style>
  <w:style w:type="paragraph" w:styleId="Encabezado">
    <w:name w:val="header"/>
    <w:basedOn w:val="Normal"/>
    <w:link w:val="EncabezadoCar"/>
    <w:uiPriority w:val="99"/>
    <w:unhideWhenUsed/>
    <w:rsid w:val="009D2AD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D2ADC"/>
  </w:style>
  <w:style w:type="paragraph" w:styleId="Piedepgina">
    <w:name w:val="footer"/>
    <w:basedOn w:val="Normal"/>
    <w:link w:val="PiedepginaCar"/>
    <w:uiPriority w:val="99"/>
    <w:unhideWhenUsed/>
    <w:rsid w:val="009D2AD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D2A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890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1583</Words>
  <Characters>8710</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Duran</dc:creator>
  <cp:lastModifiedBy>Silvia Duran</cp:lastModifiedBy>
  <cp:revision>2</cp:revision>
  <cp:lastPrinted>2020-10-14T09:06:00Z</cp:lastPrinted>
  <dcterms:created xsi:type="dcterms:W3CDTF">2020-10-28T10:27:00Z</dcterms:created>
  <dcterms:modified xsi:type="dcterms:W3CDTF">2020-10-28T10:27:00Z</dcterms:modified>
</cp:coreProperties>
</file>